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15E5" w14:textId="77777777" w:rsidR="0041377F" w:rsidRDefault="0041377F" w:rsidP="00544877">
      <w:pPr>
        <w:pStyle w:val="Prrafodelista"/>
        <w:spacing w:line="276" w:lineRule="auto"/>
        <w:jc w:val="center"/>
        <w:rPr>
          <w:b/>
          <w:sz w:val="24"/>
          <w:szCs w:val="24"/>
        </w:rPr>
      </w:pPr>
    </w:p>
    <w:p w14:paraId="60D59D46" w14:textId="4A12DF30" w:rsidR="0041377F" w:rsidRDefault="0041377F" w:rsidP="00544877">
      <w:pPr>
        <w:pStyle w:val="Prrafodelista"/>
        <w:spacing w:line="276" w:lineRule="auto"/>
        <w:jc w:val="center"/>
        <w:rPr>
          <w:b/>
          <w:sz w:val="24"/>
          <w:szCs w:val="24"/>
        </w:rPr>
      </w:pPr>
    </w:p>
    <w:p w14:paraId="510902BD" w14:textId="61BADF61" w:rsidR="001A0B1D" w:rsidRDefault="001A0B1D" w:rsidP="00544877">
      <w:pPr>
        <w:pStyle w:val="Prrafodelista"/>
        <w:spacing w:line="276" w:lineRule="auto"/>
        <w:jc w:val="center"/>
        <w:rPr>
          <w:b/>
          <w:sz w:val="24"/>
          <w:szCs w:val="24"/>
        </w:rPr>
      </w:pPr>
    </w:p>
    <w:p w14:paraId="59187A75" w14:textId="77777777" w:rsidR="001A0B1D" w:rsidRDefault="001A0B1D" w:rsidP="00544877">
      <w:pPr>
        <w:pStyle w:val="Prrafodelista"/>
        <w:spacing w:line="276" w:lineRule="auto"/>
        <w:jc w:val="center"/>
        <w:rPr>
          <w:b/>
          <w:sz w:val="24"/>
          <w:szCs w:val="24"/>
        </w:rPr>
      </w:pPr>
    </w:p>
    <w:p w14:paraId="7DFF7147" w14:textId="77777777" w:rsidR="007E45C2" w:rsidRPr="005E5020" w:rsidRDefault="00D21160" w:rsidP="00544877">
      <w:pPr>
        <w:pStyle w:val="Prrafodelist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</w:t>
      </w:r>
      <w:r w:rsidR="000C5FDC" w:rsidRPr="005E5020">
        <w:rPr>
          <w:b/>
          <w:sz w:val="24"/>
          <w:szCs w:val="24"/>
        </w:rPr>
        <w:t>ANÁ</w:t>
      </w:r>
      <w:r w:rsidR="007E45C2" w:rsidRPr="005E5020">
        <w:rPr>
          <w:b/>
          <w:sz w:val="24"/>
          <w:szCs w:val="24"/>
        </w:rPr>
        <w:t>LISIS M</w:t>
      </w:r>
      <w:r w:rsidR="000C5FDC" w:rsidRPr="005E5020">
        <w:rPr>
          <w:b/>
          <w:sz w:val="24"/>
          <w:szCs w:val="24"/>
        </w:rPr>
        <w:t>ATEMÁ</w:t>
      </w:r>
      <w:r w:rsidR="005E5020">
        <w:rPr>
          <w:b/>
          <w:sz w:val="24"/>
          <w:szCs w:val="24"/>
        </w:rPr>
        <w:t>TICO II</w:t>
      </w:r>
    </w:p>
    <w:p w14:paraId="4BA9A262" w14:textId="77777777" w:rsidR="007E45C2" w:rsidRPr="005E5020" w:rsidRDefault="007E45C2" w:rsidP="00544877">
      <w:pPr>
        <w:pStyle w:val="Prrafodelista"/>
        <w:spacing w:line="276" w:lineRule="auto"/>
        <w:jc w:val="both"/>
        <w:rPr>
          <w:sz w:val="24"/>
          <w:szCs w:val="24"/>
        </w:rPr>
      </w:pPr>
    </w:p>
    <w:p w14:paraId="45C77187" w14:textId="77777777" w:rsidR="007E45C2" w:rsidRPr="005E5020" w:rsidRDefault="00BF0A50" w:rsidP="00544877">
      <w:pPr>
        <w:tabs>
          <w:tab w:val="left" w:pos="2943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Carrera</w:t>
      </w:r>
      <w:r w:rsidR="007E45C2" w:rsidRPr="005E5020">
        <w:rPr>
          <w:b/>
          <w:sz w:val="24"/>
          <w:szCs w:val="24"/>
        </w:rPr>
        <w:t xml:space="preserve">: </w:t>
      </w:r>
      <w:r w:rsidRPr="00D21160">
        <w:rPr>
          <w:i/>
          <w:sz w:val="24"/>
          <w:szCs w:val="24"/>
        </w:rPr>
        <w:t>Lic</w:t>
      </w:r>
      <w:r w:rsidR="00D21160" w:rsidRPr="00D21160">
        <w:rPr>
          <w:i/>
          <w:sz w:val="24"/>
          <w:szCs w:val="24"/>
        </w:rPr>
        <w:t>enciatura</w:t>
      </w:r>
      <w:r w:rsidRPr="00D21160">
        <w:rPr>
          <w:i/>
          <w:sz w:val="24"/>
          <w:szCs w:val="24"/>
        </w:rPr>
        <w:t xml:space="preserve"> en Biotecnología</w:t>
      </w:r>
    </w:p>
    <w:p w14:paraId="0F5B1F6A" w14:textId="77777777" w:rsidR="007E45C2" w:rsidRPr="005E5020" w:rsidRDefault="007E45C2" w:rsidP="00544877">
      <w:pPr>
        <w:pStyle w:val="Prrafodelista"/>
        <w:spacing w:line="276" w:lineRule="auto"/>
        <w:jc w:val="both"/>
        <w:rPr>
          <w:b/>
          <w:sz w:val="24"/>
          <w:szCs w:val="24"/>
        </w:rPr>
      </w:pPr>
    </w:p>
    <w:p w14:paraId="35D0D10B" w14:textId="77777777" w:rsidR="007E45C2" w:rsidRPr="005E5020" w:rsidRDefault="007E45C2" w:rsidP="00544877">
      <w:pPr>
        <w:spacing w:line="276" w:lineRule="auto"/>
        <w:jc w:val="both"/>
        <w:rPr>
          <w:i/>
          <w:sz w:val="24"/>
          <w:szCs w:val="24"/>
        </w:rPr>
      </w:pPr>
      <w:r w:rsidRPr="005E5020">
        <w:rPr>
          <w:b/>
          <w:sz w:val="24"/>
          <w:szCs w:val="24"/>
        </w:rPr>
        <w:t xml:space="preserve">Asignatura: </w:t>
      </w:r>
      <w:r w:rsidRPr="00D21160">
        <w:rPr>
          <w:i/>
          <w:sz w:val="24"/>
          <w:szCs w:val="24"/>
        </w:rPr>
        <w:t xml:space="preserve">Análisis Matemático </w:t>
      </w:r>
      <w:r w:rsidR="005E5020" w:rsidRPr="00D21160">
        <w:rPr>
          <w:i/>
          <w:sz w:val="24"/>
          <w:szCs w:val="24"/>
        </w:rPr>
        <w:t>II</w:t>
      </w:r>
    </w:p>
    <w:p w14:paraId="26F05AEE" w14:textId="77777777" w:rsidR="007E45C2" w:rsidRPr="005E5020" w:rsidRDefault="007E45C2" w:rsidP="00544877">
      <w:pPr>
        <w:pStyle w:val="Prrafodelista"/>
        <w:spacing w:line="276" w:lineRule="auto"/>
        <w:jc w:val="both"/>
        <w:rPr>
          <w:i/>
          <w:sz w:val="24"/>
          <w:szCs w:val="24"/>
        </w:rPr>
      </w:pPr>
    </w:p>
    <w:p w14:paraId="6DDD1E52" w14:textId="0515F8D7" w:rsidR="007E45C2" w:rsidRDefault="007E45C2" w:rsidP="00544877">
      <w:pPr>
        <w:spacing w:line="276" w:lineRule="auto"/>
        <w:jc w:val="both"/>
        <w:rPr>
          <w:sz w:val="24"/>
          <w:szCs w:val="24"/>
        </w:rPr>
      </w:pPr>
      <w:r w:rsidRPr="005E5020">
        <w:rPr>
          <w:b/>
          <w:sz w:val="24"/>
          <w:szCs w:val="24"/>
        </w:rPr>
        <w:t xml:space="preserve">Núcleo al que pertenece: </w:t>
      </w:r>
      <w:r w:rsidR="00C17167" w:rsidRPr="00D21160">
        <w:rPr>
          <w:i/>
          <w:sz w:val="24"/>
          <w:szCs w:val="24"/>
        </w:rPr>
        <w:t>Obligatorio</w:t>
      </w:r>
      <w:r w:rsidR="00D21160" w:rsidRPr="00D21160">
        <w:rPr>
          <w:i/>
          <w:sz w:val="24"/>
          <w:szCs w:val="24"/>
        </w:rPr>
        <w:t xml:space="preserve"> </w:t>
      </w:r>
      <w:r w:rsidR="001C38BE">
        <w:rPr>
          <w:i/>
          <w:sz w:val="24"/>
          <w:szCs w:val="24"/>
        </w:rPr>
        <w:t>(</w:t>
      </w:r>
      <w:r w:rsidR="00D21160" w:rsidRPr="00D21160">
        <w:rPr>
          <w:i/>
          <w:sz w:val="24"/>
          <w:szCs w:val="24"/>
        </w:rPr>
        <w:t>Ciclo Inicial</w:t>
      </w:r>
      <w:r w:rsidR="001C38BE">
        <w:rPr>
          <w:i/>
          <w:sz w:val="24"/>
          <w:szCs w:val="24"/>
        </w:rPr>
        <w:t>)</w:t>
      </w:r>
      <w:r w:rsidR="001A0B1D">
        <w:rPr>
          <w:rStyle w:val="Refdenotaalpie"/>
          <w:i/>
          <w:sz w:val="24"/>
          <w:szCs w:val="24"/>
        </w:rPr>
        <w:footnoteReference w:id="1"/>
      </w:r>
    </w:p>
    <w:p w14:paraId="56E12307" w14:textId="77777777" w:rsidR="005E5020" w:rsidRPr="005E5020" w:rsidRDefault="005E5020" w:rsidP="00544877">
      <w:pPr>
        <w:spacing w:line="276" w:lineRule="auto"/>
        <w:jc w:val="both"/>
        <w:rPr>
          <w:i/>
          <w:sz w:val="24"/>
          <w:szCs w:val="24"/>
        </w:rPr>
      </w:pPr>
    </w:p>
    <w:p w14:paraId="1609AB79" w14:textId="0E0F6575" w:rsidR="007E45C2" w:rsidRDefault="007E45C2" w:rsidP="008F1FFA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5E5020">
        <w:rPr>
          <w:b/>
          <w:sz w:val="24"/>
          <w:szCs w:val="24"/>
        </w:rPr>
        <w:t>Profesor</w:t>
      </w:r>
      <w:r w:rsidR="008F1FFA">
        <w:rPr>
          <w:b/>
          <w:sz w:val="24"/>
          <w:szCs w:val="24"/>
        </w:rPr>
        <w:t>es</w:t>
      </w:r>
      <w:r w:rsidR="008E4068">
        <w:rPr>
          <w:b/>
          <w:sz w:val="24"/>
          <w:szCs w:val="24"/>
        </w:rPr>
        <w:t>/as</w:t>
      </w:r>
      <w:r w:rsidRPr="005E5020">
        <w:rPr>
          <w:b/>
          <w:sz w:val="24"/>
          <w:szCs w:val="24"/>
        </w:rPr>
        <w:t xml:space="preserve">: </w:t>
      </w:r>
      <w:r w:rsidR="008F1FFA" w:rsidRPr="008F1FFA">
        <w:rPr>
          <w:sz w:val="24"/>
          <w:szCs w:val="24"/>
        </w:rPr>
        <w:t xml:space="preserve">Blondheim, Patricia Sandra </w:t>
      </w:r>
      <w:r w:rsidR="00101FA5" w:rsidRPr="008F1FFA">
        <w:rPr>
          <w:sz w:val="24"/>
          <w:szCs w:val="24"/>
        </w:rPr>
        <w:t>Mónica</w:t>
      </w:r>
      <w:r w:rsidR="008F1FFA">
        <w:rPr>
          <w:sz w:val="24"/>
          <w:szCs w:val="24"/>
        </w:rPr>
        <w:t xml:space="preserve">; </w:t>
      </w:r>
      <w:r w:rsidR="00101FA5">
        <w:rPr>
          <w:sz w:val="24"/>
          <w:szCs w:val="24"/>
        </w:rPr>
        <w:t>Pellet, Claudia; Canuhé, Gabriela</w:t>
      </w:r>
      <w:r w:rsidR="008F1FFA">
        <w:rPr>
          <w:sz w:val="24"/>
          <w:szCs w:val="24"/>
        </w:rPr>
        <w:t>.</w:t>
      </w:r>
    </w:p>
    <w:p w14:paraId="0C03F1F7" w14:textId="77777777" w:rsidR="005E5020" w:rsidRPr="005E5020" w:rsidRDefault="005E5020" w:rsidP="00544877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</w:p>
    <w:p w14:paraId="0E663C44" w14:textId="581A34F3" w:rsidR="007E45C2" w:rsidRPr="005E5020" w:rsidRDefault="00EE4234" w:rsidP="00544877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Correlatividades previas</w:t>
      </w:r>
      <w:r w:rsidR="00BF0A50" w:rsidRPr="005E5020">
        <w:rPr>
          <w:b/>
          <w:sz w:val="24"/>
          <w:szCs w:val="24"/>
        </w:rPr>
        <w:t xml:space="preserve">: </w:t>
      </w:r>
      <w:r w:rsidR="00BF0A50" w:rsidRPr="005C7ED4">
        <w:rPr>
          <w:sz w:val="24"/>
          <w:szCs w:val="24"/>
        </w:rPr>
        <w:t>Álgebra y Geometría Analítica</w:t>
      </w:r>
      <w:r w:rsidR="00500787">
        <w:rPr>
          <w:sz w:val="24"/>
          <w:szCs w:val="24"/>
        </w:rPr>
        <w:t>,</w:t>
      </w:r>
      <w:r w:rsidR="00BF0A50" w:rsidRPr="005C7ED4">
        <w:rPr>
          <w:sz w:val="24"/>
          <w:szCs w:val="24"/>
        </w:rPr>
        <w:t xml:space="preserve"> y Análisis Matemático I</w:t>
      </w:r>
    </w:p>
    <w:p w14:paraId="0322C4A3" w14:textId="77777777" w:rsidR="005866B0" w:rsidRPr="005E5020" w:rsidRDefault="005866B0" w:rsidP="00544877">
      <w:pPr>
        <w:spacing w:line="276" w:lineRule="auto"/>
        <w:jc w:val="both"/>
        <w:rPr>
          <w:b/>
          <w:sz w:val="24"/>
          <w:szCs w:val="24"/>
        </w:rPr>
      </w:pPr>
    </w:p>
    <w:p w14:paraId="67DE6313" w14:textId="77777777" w:rsidR="005866B0" w:rsidRPr="005E5020" w:rsidRDefault="007E45C2" w:rsidP="00544877">
      <w:pPr>
        <w:spacing w:line="276" w:lineRule="auto"/>
        <w:jc w:val="both"/>
        <w:rPr>
          <w:b/>
          <w:sz w:val="24"/>
          <w:szCs w:val="24"/>
        </w:rPr>
      </w:pPr>
      <w:r w:rsidRPr="005E5020">
        <w:rPr>
          <w:sz w:val="24"/>
          <w:szCs w:val="24"/>
        </w:rPr>
        <w:t xml:space="preserve"> </w:t>
      </w:r>
      <w:r w:rsidR="005866B0" w:rsidRPr="005E5020">
        <w:rPr>
          <w:b/>
          <w:bCs/>
          <w:sz w:val="24"/>
          <w:szCs w:val="24"/>
        </w:rPr>
        <w:t>Objetivos generales</w:t>
      </w:r>
      <w:r w:rsidR="005866B0" w:rsidRPr="005E5020">
        <w:rPr>
          <w:b/>
          <w:sz w:val="24"/>
          <w:szCs w:val="24"/>
        </w:rPr>
        <w:t xml:space="preserve"> </w:t>
      </w:r>
    </w:p>
    <w:p w14:paraId="598BC325" w14:textId="77777777" w:rsidR="005866B0" w:rsidRPr="005E5020" w:rsidRDefault="005866B0" w:rsidP="00544877">
      <w:pPr>
        <w:pStyle w:val="Prrafodelista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5020">
        <w:rPr>
          <w:bCs/>
          <w:sz w:val="24"/>
          <w:szCs w:val="24"/>
        </w:rPr>
        <w:t>Tomar conciencia del valor utilitario de la Matemática para resolver problemas básicos de la ingeniería, la física y las ciencias</w:t>
      </w:r>
    </w:p>
    <w:p w14:paraId="61CA3ADB" w14:textId="037F2601" w:rsidR="005866B0" w:rsidRPr="005E5020" w:rsidRDefault="002B515C" w:rsidP="00544877">
      <w:pPr>
        <w:pStyle w:val="Prrafodelista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5020">
        <w:rPr>
          <w:bCs/>
          <w:sz w:val="24"/>
          <w:szCs w:val="24"/>
        </w:rPr>
        <w:t>Familiarizar a</w:t>
      </w:r>
      <w:r w:rsidR="00254057">
        <w:rPr>
          <w:bCs/>
          <w:sz w:val="24"/>
          <w:szCs w:val="24"/>
        </w:rPr>
        <w:t xml:space="preserve"> el/la</w:t>
      </w:r>
      <w:r w:rsidRPr="005E5020">
        <w:rPr>
          <w:bCs/>
          <w:sz w:val="24"/>
          <w:szCs w:val="24"/>
        </w:rPr>
        <w:t xml:space="preserve"> </w:t>
      </w:r>
      <w:r w:rsidR="00D21160">
        <w:rPr>
          <w:bCs/>
          <w:sz w:val="24"/>
          <w:szCs w:val="24"/>
        </w:rPr>
        <w:t>estudiante</w:t>
      </w:r>
      <w:r w:rsidRPr="005E5020">
        <w:rPr>
          <w:bCs/>
          <w:sz w:val="24"/>
          <w:szCs w:val="24"/>
        </w:rPr>
        <w:t xml:space="preserve"> con la utilización del lenguaje matemático, desarrollar habilidades de </w:t>
      </w:r>
      <w:r w:rsidR="00D21160" w:rsidRPr="005E5020">
        <w:rPr>
          <w:bCs/>
          <w:sz w:val="24"/>
          <w:szCs w:val="24"/>
        </w:rPr>
        <w:t>cálculo, capacitar</w:t>
      </w:r>
      <w:r w:rsidR="00D21160">
        <w:rPr>
          <w:bCs/>
          <w:sz w:val="24"/>
          <w:szCs w:val="24"/>
        </w:rPr>
        <w:t xml:space="preserve">lo </w:t>
      </w:r>
      <w:r w:rsidRPr="005E5020">
        <w:rPr>
          <w:bCs/>
          <w:sz w:val="24"/>
          <w:szCs w:val="24"/>
        </w:rPr>
        <w:t xml:space="preserve">para leer textos en forma autónoma, fomentar </w:t>
      </w:r>
      <w:r w:rsidR="00D21160" w:rsidRPr="005E5020">
        <w:rPr>
          <w:bCs/>
          <w:sz w:val="24"/>
          <w:szCs w:val="24"/>
        </w:rPr>
        <w:t>el uso</w:t>
      </w:r>
      <w:r w:rsidRPr="005E5020">
        <w:rPr>
          <w:bCs/>
          <w:sz w:val="24"/>
          <w:szCs w:val="24"/>
        </w:rPr>
        <w:t xml:space="preserve"> de la </w:t>
      </w:r>
      <w:r w:rsidR="00D21160" w:rsidRPr="005E5020">
        <w:rPr>
          <w:bCs/>
          <w:sz w:val="24"/>
          <w:szCs w:val="24"/>
        </w:rPr>
        <w:t>computadora para</w:t>
      </w:r>
      <w:r w:rsidRPr="005E5020">
        <w:rPr>
          <w:bCs/>
          <w:sz w:val="24"/>
          <w:szCs w:val="24"/>
        </w:rPr>
        <w:t xml:space="preserve"> </w:t>
      </w:r>
      <w:r w:rsidR="00D21160" w:rsidRPr="005E5020">
        <w:rPr>
          <w:bCs/>
          <w:sz w:val="24"/>
          <w:szCs w:val="24"/>
        </w:rPr>
        <w:t>complementar algunos</w:t>
      </w:r>
      <w:r w:rsidRPr="005E5020">
        <w:rPr>
          <w:bCs/>
          <w:sz w:val="24"/>
          <w:szCs w:val="24"/>
        </w:rPr>
        <w:t xml:space="preserve"> </w:t>
      </w:r>
      <w:r w:rsidR="00D21160" w:rsidRPr="005E5020">
        <w:rPr>
          <w:bCs/>
          <w:sz w:val="24"/>
          <w:szCs w:val="24"/>
        </w:rPr>
        <w:t>temas desarrollados</w:t>
      </w:r>
      <w:r w:rsidRPr="005E5020">
        <w:rPr>
          <w:bCs/>
          <w:sz w:val="24"/>
          <w:szCs w:val="24"/>
        </w:rPr>
        <w:t xml:space="preserve"> en </w:t>
      </w:r>
      <w:r w:rsidR="00956DC1" w:rsidRPr="005E5020">
        <w:rPr>
          <w:bCs/>
          <w:sz w:val="24"/>
          <w:szCs w:val="24"/>
        </w:rPr>
        <w:t>clase.</w:t>
      </w:r>
    </w:p>
    <w:p w14:paraId="2640CA4A" w14:textId="77777777" w:rsidR="005E2B17" w:rsidRPr="005E5020" w:rsidRDefault="005E2B17" w:rsidP="00544877">
      <w:pPr>
        <w:pStyle w:val="Prrafodelista"/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</w:rPr>
      </w:pPr>
      <w:r w:rsidRPr="005E5020">
        <w:rPr>
          <w:sz w:val="24"/>
          <w:szCs w:val="24"/>
        </w:rPr>
        <w:t xml:space="preserve"> Comparar los conceptos análogos entre 1 variable (Análisis </w:t>
      </w:r>
      <w:r w:rsidR="00D21160">
        <w:rPr>
          <w:sz w:val="24"/>
          <w:szCs w:val="24"/>
        </w:rPr>
        <w:t>I</w:t>
      </w:r>
      <w:r w:rsidRPr="005E5020">
        <w:rPr>
          <w:sz w:val="24"/>
          <w:szCs w:val="24"/>
        </w:rPr>
        <w:t>) con 2 variables</w:t>
      </w:r>
      <w:r w:rsidR="00D21160">
        <w:rPr>
          <w:sz w:val="24"/>
          <w:szCs w:val="24"/>
        </w:rPr>
        <w:t xml:space="preserve"> </w:t>
      </w:r>
      <w:r w:rsidRPr="005E5020">
        <w:rPr>
          <w:sz w:val="24"/>
          <w:szCs w:val="24"/>
        </w:rPr>
        <w:t xml:space="preserve">(Análisis </w:t>
      </w:r>
      <w:r w:rsidR="00D21160">
        <w:rPr>
          <w:sz w:val="24"/>
          <w:szCs w:val="24"/>
        </w:rPr>
        <w:t>II</w:t>
      </w:r>
      <w:r w:rsidRPr="005E5020">
        <w:rPr>
          <w:sz w:val="24"/>
          <w:szCs w:val="24"/>
        </w:rPr>
        <w:t>)</w:t>
      </w:r>
    </w:p>
    <w:p w14:paraId="1E9D2D7C" w14:textId="77777777" w:rsidR="005866B0" w:rsidRPr="005E5020" w:rsidRDefault="005866B0" w:rsidP="00544877">
      <w:pPr>
        <w:pStyle w:val="Prrafodelista"/>
        <w:spacing w:line="276" w:lineRule="auto"/>
        <w:ind w:left="502"/>
        <w:jc w:val="both"/>
        <w:rPr>
          <w:sz w:val="24"/>
          <w:szCs w:val="24"/>
        </w:rPr>
      </w:pPr>
    </w:p>
    <w:p w14:paraId="0EE6B528" w14:textId="77777777" w:rsidR="00956DC1" w:rsidRPr="005E5020" w:rsidRDefault="005866B0" w:rsidP="00544877">
      <w:pPr>
        <w:spacing w:line="276" w:lineRule="auto"/>
        <w:jc w:val="both"/>
        <w:rPr>
          <w:b/>
          <w:sz w:val="24"/>
          <w:szCs w:val="24"/>
        </w:rPr>
      </w:pPr>
      <w:r w:rsidRPr="005E5020">
        <w:rPr>
          <w:b/>
          <w:bCs/>
          <w:sz w:val="24"/>
          <w:szCs w:val="24"/>
        </w:rPr>
        <w:t>Objetivos específicos</w:t>
      </w:r>
      <w:r w:rsidRPr="005E5020">
        <w:rPr>
          <w:b/>
          <w:sz w:val="24"/>
          <w:szCs w:val="24"/>
        </w:rPr>
        <w:t xml:space="preserve"> </w:t>
      </w:r>
    </w:p>
    <w:p w14:paraId="43C08178" w14:textId="3FE193C2" w:rsidR="00737AC0" w:rsidRPr="00775080" w:rsidRDefault="00737AC0" w:rsidP="00775080">
      <w:pPr>
        <w:pStyle w:val="Prrafodelista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775080">
        <w:rPr>
          <w:sz w:val="24"/>
          <w:szCs w:val="24"/>
        </w:rPr>
        <w:t>Que l</w:t>
      </w:r>
      <w:r w:rsidR="00775080">
        <w:rPr>
          <w:sz w:val="24"/>
          <w:szCs w:val="24"/>
        </w:rPr>
        <w:t>a</w:t>
      </w:r>
      <w:r w:rsidR="00254057">
        <w:rPr>
          <w:sz w:val="24"/>
          <w:szCs w:val="24"/>
        </w:rPr>
        <w:t>s</w:t>
      </w:r>
      <w:r w:rsidR="00775080">
        <w:rPr>
          <w:sz w:val="24"/>
          <w:szCs w:val="24"/>
        </w:rPr>
        <w:t>/</w:t>
      </w:r>
      <w:r w:rsidRPr="00775080">
        <w:rPr>
          <w:sz w:val="24"/>
          <w:szCs w:val="24"/>
        </w:rPr>
        <w:t xml:space="preserve">os </w:t>
      </w:r>
      <w:r w:rsidR="00775080">
        <w:rPr>
          <w:sz w:val="24"/>
          <w:szCs w:val="24"/>
        </w:rPr>
        <w:t>estudiantes</w:t>
      </w:r>
      <w:r w:rsidRPr="00775080">
        <w:rPr>
          <w:sz w:val="24"/>
          <w:szCs w:val="24"/>
        </w:rPr>
        <w:t xml:space="preserve"> realicen la construcción del polinomio de Taylor y puedan aplicarlo al cálculo de valores aproximados de funciones de una variable. </w:t>
      </w:r>
    </w:p>
    <w:p w14:paraId="4B33AC70" w14:textId="4BEE5770" w:rsidR="00737AC0" w:rsidRPr="00775080" w:rsidRDefault="00737AC0" w:rsidP="00775080">
      <w:pPr>
        <w:pStyle w:val="Prrafodelista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775080">
        <w:rPr>
          <w:sz w:val="24"/>
          <w:szCs w:val="24"/>
        </w:rPr>
        <w:t>Que l</w:t>
      </w:r>
      <w:r w:rsidR="00775080">
        <w:rPr>
          <w:sz w:val="24"/>
          <w:szCs w:val="24"/>
        </w:rPr>
        <w:t>a</w:t>
      </w:r>
      <w:r w:rsidR="00254057">
        <w:rPr>
          <w:sz w:val="24"/>
          <w:szCs w:val="24"/>
        </w:rPr>
        <w:t>s</w:t>
      </w:r>
      <w:r w:rsidR="00775080">
        <w:rPr>
          <w:sz w:val="24"/>
          <w:szCs w:val="24"/>
        </w:rPr>
        <w:t>/</w:t>
      </w:r>
      <w:r w:rsidRPr="00775080">
        <w:rPr>
          <w:sz w:val="24"/>
          <w:szCs w:val="24"/>
        </w:rPr>
        <w:t xml:space="preserve">os </w:t>
      </w:r>
      <w:r w:rsidR="00775080">
        <w:rPr>
          <w:sz w:val="24"/>
          <w:szCs w:val="24"/>
        </w:rPr>
        <w:t>estudiantes</w:t>
      </w:r>
      <w:r w:rsidRPr="00775080">
        <w:rPr>
          <w:sz w:val="24"/>
          <w:szCs w:val="24"/>
        </w:rPr>
        <w:t xml:space="preserve"> representen superficies elementales en el espacio </w:t>
      </w:r>
      <w:r w:rsidR="00775080" w:rsidRPr="00775080">
        <w:rPr>
          <w:sz w:val="24"/>
          <w:szCs w:val="24"/>
        </w:rPr>
        <w:t>y comprendan</w:t>
      </w:r>
      <w:r w:rsidRPr="00775080">
        <w:rPr>
          <w:sz w:val="24"/>
          <w:szCs w:val="24"/>
        </w:rPr>
        <w:t xml:space="preserve"> la relación con la definición de función de dos variables. </w:t>
      </w:r>
    </w:p>
    <w:p w14:paraId="186B2858" w14:textId="119D34FD" w:rsidR="00737AC0" w:rsidRPr="00775080" w:rsidRDefault="00737AC0" w:rsidP="00775080">
      <w:pPr>
        <w:pStyle w:val="Prrafodelista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775080">
        <w:rPr>
          <w:sz w:val="24"/>
          <w:szCs w:val="24"/>
        </w:rPr>
        <w:t>Que l</w:t>
      </w:r>
      <w:r w:rsidR="00775080">
        <w:rPr>
          <w:sz w:val="24"/>
          <w:szCs w:val="24"/>
        </w:rPr>
        <w:t>a</w:t>
      </w:r>
      <w:r w:rsidR="00254057">
        <w:rPr>
          <w:sz w:val="24"/>
          <w:szCs w:val="24"/>
        </w:rPr>
        <w:t>s</w:t>
      </w:r>
      <w:r w:rsidR="00775080">
        <w:rPr>
          <w:sz w:val="24"/>
          <w:szCs w:val="24"/>
        </w:rPr>
        <w:t>/</w:t>
      </w:r>
      <w:r w:rsidRPr="00775080">
        <w:rPr>
          <w:sz w:val="24"/>
          <w:szCs w:val="24"/>
        </w:rPr>
        <w:t xml:space="preserve">os </w:t>
      </w:r>
      <w:r w:rsidR="00775080">
        <w:rPr>
          <w:sz w:val="24"/>
          <w:szCs w:val="24"/>
        </w:rPr>
        <w:t>estudiantes</w:t>
      </w:r>
      <w:r w:rsidRPr="00775080">
        <w:rPr>
          <w:sz w:val="24"/>
          <w:szCs w:val="24"/>
        </w:rPr>
        <w:t xml:space="preserve"> comprendan el concepto de derivada parcial y direccional, que sepan realizar cálculos con derivadas direccionales y parciales</w:t>
      </w:r>
      <w:r w:rsidR="00775080">
        <w:rPr>
          <w:sz w:val="24"/>
          <w:szCs w:val="24"/>
        </w:rPr>
        <w:t>.</w:t>
      </w:r>
      <w:r w:rsidRPr="00775080">
        <w:rPr>
          <w:sz w:val="24"/>
          <w:szCs w:val="24"/>
        </w:rPr>
        <w:t xml:space="preserve"> </w:t>
      </w:r>
    </w:p>
    <w:p w14:paraId="61F781C5" w14:textId="57068475" w:rsidR="00737AC0" w:rsidRPr="00775080" w:rsidRDefault="00737AC0" w:rsidP="00775080">
      <w:pPr>
        <w:pStyle w:val="Prrafodelista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775080">
        <w:rPr>
          <w:sz w:val="24"/>
          <w:szCs w:val="24"/>
        </w:rPr>
        <w:t>Que l</w:t>
      </w:r>
      <w:r w:rsidR="00775080">
        <w:rPr>
          <w:sz w:val="24"/>
          <w:szCs w:val="24"/>
        </w:rPr>
        <w:t>a</w:t>
      </w:r>
      <w:r w:rsidR="00254057">
        <w:rPr>
          <w:sz w:val="24"/>
          <w:szCs w:val="24"/>
        </w:rPr>
        <w:t>s</w:t>
      </w:r>
      <w:r w:rsidR="00775080">
        <w:rPr>
          <w:sz w:val="24"/>
          <w:szCs w:val="24"/>
        </w:rPr>
        <w:t>/</w:t>
      </w:r>
      <w:r w:rsidRPr="00775080">
        <w:rPr>
          <w:sz w:val="24"/>
          <w:szCs w:val="24"/>
        </w:rPr>
        <w:t xml:space="preserve">os </w:t>
      </w:r>
      <w:r w:rsidR="00775080">
        <w:rPr>
          <w:sz w:val="24"/>
          <w:szCs w:val="24"/>
        </w:rPr>
        <w:t>estudiantes</w:t>
      </w:r>
      <w:r w:rsidRPr="00775080">
        <w:rPr>
          <w:sz w:val="24"/>
          <w:szCs w:val="24"/>
        </w:rPr>
        <w:t xml:space="preserve"> comprendan las </w:t>
      </w:r>
      <w:r w:rsidR="00775080" w:rsidRPr="00775080">
        <w:rPr>
          <w:sz w:val="24"/>
          <w:szCs w:val="24"/>
        </w:rPr>
        <w:t>aplicaciones biológicas</w:t>
      </w:r>
      <w:r w:rsidRPr="00775080">
        <w:rPr>
          <w:sz w:val="24"/>
          <w:szCs w:val="24"/>
        </w:rPr>
        <w:t>, físicas y geométricas de las derivadas parciales.</w:t>
      </w:r>
    </w:p>
    <w:p w14:paraId="6F3A5F8B" w14:textId="30145F56" w:rsidR="00737AC0" w:rsidRPr="00775080" w:rsidRDefault="00737AC0" w:rsidP="00775080">
      <w:pPr>
        <w:pStyle w:val="Prrafodelista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775080">
        <w:rPr>
          <w:sz w:val="24"/>
          <w:szCs w:val="24"/>
        </w:rPr>
        <w:t>Que l</w:t>
      </w:r>
      <w:r w:rsidR="00775080">
        <w:rPr>
          <w:sz w:val="24"/>
          <w:szCs w:val="24"/>
        </w:rPr>
        <w:t>a</w:t>
      </w:r>
      <w:r w:rsidR="00254057">
        <w:rPr>
          <w:sz w:val="24"/>
          <w:szCs w:val="24"/>
        </w:rPr>
        <w:t>s</w:t>
      </w:r>
      <w:r w:rsidR="00775080">
        <w:rPr>
          <w:sz w:val="24"/>
          <w:szCs w:val="24"/>
        </w:rPr>
        <w:t>/</w:t>
      </w:r>
      <w:r w:rsidRPr="00775080">
        <w:rPr>
          <w:sz w:val="24"/>
          <w:szCs w:val="24"/>
        </w:rPr>
        <w:t xml:space="preserve">os </w:t>
      </w:r>
      <w:r w:rsidR="00775080">
        <w:rPr>
          <w:sz w:val="24"/>
          <w:szCs w:val="24"/>
        </w:rPr>
        <w:t>estudiantes</w:t>
      </w:r>
      <w:r w:rsidRPr="00775080">
        <w:rPr>
          <w:sz w:val="24"/>
          <w:szCs w:val="24"/>
        </w:rPr>
        <w:t xml:space="preserve"> puedan plantear y resolver problemas de optimización aplicando máximos y mínimos. </w:t>
      </w:r>
    </w:p>
    <w:p w14:paraId="2D7056CD" w14:textId="189A3020" w:rsidR="00737AC0" w:rsidRPr="00775080" w:rsidRDefault="00737AC0" w:rsidP="00775080">
      <w:pPr>
        <w:pStyle w:val="Prrafodelista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775080">
        <w:rPr>
          <w:sz w:val="24"/>
          <w:szCs w:val="24"/>
        </w:rPr>
        <w:lastRenderedPageBreak/>
        <w:t>Que l</w:t>
      </w:r>
      <w:r w:rsidR="00775080">
        <w:rPr>
          <w:sz w:val="24"/>
          <w:szCs w:val="24"/>
        </w:rPr>
        <w:t>a</w:t>
      </w:r>
      <w:r w:rsidR="00254057">
        <w:rPr>
          <w:sz w:val="24"/>
          <w:szCs w:val="24"/>
        </w:rPr>
        <w:t>s</w:t>
      </w:r>
      <w:r w:rsidR="00775080">
        <w:rPr>
          <w:sz w:val="24"/>
          <w:szCs w:val="24"/>
        </w:rPr>
        <w:t>/</w:t>
      </w:r>
      <w:r w:rsidRPr="00775080">
        <w:rPr>
          <w:sz w:val="24"/>
          <w:szCs w:val="24"/>
        </w:rPr>
        <w:t xml:space="preserve">os </w:t>
      </w:r>
      <w:r w:rsidR="00775080">
        <w:rPr>
          <w:sz w:val="24"/>
          <w:szCs w:val="24"/>
        </w:rPr>
        <w:t>estudiantes</w:t>
      </w:r>
      <w:r w:rsidRPr="00775080">
        <w:rPr>
          <w:sz w:val="24"/>
          <w:szCs w:val="24"/>
        </w:rPr>
        <w:t xml:space="preserve"> sepan resolver ecuaciones diferenciales ordinarias de primer y segundo orden, y además sepan aplicarlas a algunos problemas </w:t>
      </w:r>
      <w:r w:rsidR="00775080" w:rsidRPr="00775080">
        <w:rPr>
          <w:sz w:val="24"/>
          <w:szCs w:val="24"/>
        </w:rPr>
        <w:t>de biología</w:t>
      </w:r>
      <w:r w:rsidRPr="00775080">
        <w:rPr>
          <w:sz w:val="24"/>
          <w:szCs w:val="24"/>
        </w:rPr>
        <w:t>,</w:t>
      </w:r>
      <w:r w:rsidR="00775080">
        <w:rPr>
          <w:sz w:val="24"/>
          <w:szCs w:val="24"/>
        </w:rPr>
        <w:t xml:space="preserve"> </w:t>
      </w:r>
      <w:r w:rsidRPr="00775080">
        <w:rPr>
          <w:sz w:val="24"/>
          <w:szCs w:val="24"/>
        </w:rPr>
        <w:t>física u otra ciencia (aplicaciones sencillas)</w:t>
      </w:r>
      <w:r w:rsidR="00775080">
        <w:rPr>
          <w:sz w:val="24"/>
          <w:szCs w:val="24"/>
        </w:rPr>
        <w:t>.</w:t>
      </w:r>
    </w:p>
    <w:p w14:paraId="49BEC153" w14:textId="6E34F2D8" w:rsidR="00775080" w:rsidRDefault="00737AC0" w:rsidP="00775080">
      <w:pPr>
        <w:pStyle w:val="Prrafodelista"/>
        <w:numPr>
          <w:ilvl w:val="1"/>
          <w:numId w:val="21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775080">
        <w:rPr>
          <w:sz w:val="24"/>
          <w:szCs w:val="24"/>
        </w:rPr>
        <w:t>Que l</w:t>
      </w:r>
      <w:r w:rsidR="00775080">
        <w:rPr>
          <w:sz w:val="24"/>
          <w:szCs w:val="24"/>
        </w:rPr>
        <w:t>a</w:t>
      </w:r>
      <w:r w:rsidR="00254057">
        <w:rPr>
          <w:sz w:val="24"/>
          <w:szCs w:val="24"/>
        </w:rPr>
        <w:t>s</w:t>
      </w:r>
      <w:r w:rsidR="00775080">
        <w:rPr>
          <w:sz w:val="24"/>
          <w:szCs w:val="24"/>
        </w:rPr>
        <w:t>/</w:t>
      </w:r>
      <w:r w:rsidRPr="00775080">
        <w:rPr>
          <w:sz w:val="24"/>
          <w:szCs w:val="24"/>
        </w:rPr>
        <w:t xml:space="preserve">os </w:t>
      </w:r>
      <w:r w:rsidR="00775080">
        <w:rPr>
          <w:sz w:val="24"/>
          <w:szCs w:val="24"/>
        </w:rPr>
        <w:t>estudiantes</w:t>
      </w:r>
      <w:r w:rsidRPr="00775080">
        <w:rPr>
          <w:sz w:val="24"/>
          <w:szCs w:val="24"/>
        </w:rPr>
        <w:t xml:space="preserve"> puedan visualizar, plantear y resolver integrales dobles y triples</w:t>
      </w:r>
      <w:r w:rsidR="00775080">
        <w:rPr>
          <w:sz w:val="24"/>
          <w:szCs w:val="24"/>
        </w:rPr>
        <w:t>.</w:t>
      </w:r>
    </w:p>
    <w:p w14:paraId="360B789A" w14:textId="77777777" w:rsidR="008F1FFA" w:rsidRPr="00775080" w:rsidRDefault="008F1FFA" w:rsidP="008F1FFA">
      <w:pPr>
        <w:pStyle w:val="Prrafodelista"/>
        <w:spacing w:line="276" w:lineRule="auto"/>
        <w:ind w:left="709"/>
        <w:jc w:val="both"/>
        <w:rPr>
          <w:sz w:val="24"/>
          <w:szCs w:val="24"/>
        </w:rPr>
      </w:pPr>
    </w:p>
    <w:p w14:paraId="711E718D" w14:textId="77777777" w:rsidR="000376E3" w:rsidRPr="00544877" w:rsidRDefault="00956DC1" w:rsidP="00737AC0">
      <w:pPr>
        <w:spacing w:line="276" w:lineRule="auto"/>
        <w:jc w:val="both"/>
        <w:rPr>
          <w:b/>
          <w:sz w:val="24"/>
          <w:szCs w:val="24"/>
        </w:rPr>
      </w:pPr>
      <w:r w:rsidRPr="005E5020">
        <w:rPr>
          <w:b/>
          <w:sz w:val="24"/>
          <w:szCs w:val="24"/>
        </w:rPr>
        <w:t xml:space="preserve">          </w:t>
      </w:r>
    </w:p>
    <w:p w14:paraId="37F7249C" w14:textId="77777777" w:rsidR="00CB2716" w:rsidRDefault="007E45C2" w:rsidP="00544877">
      <w:pPr>
        <w:widowControl w:val="0"/>
        <w:autoSpaceDE w:val="0"/>
        <w:autoSpaceDN w:val="0"/>
        <w:adjustRightInd w:val="0"/>
        <w:spacing w:line="276" w:lineRule="auto"/>
        <w:ind w:right="87"/>
        <w:jc w:val="both"/>
        <w:rPr>
          <w:b/>
          <w:bCs/>
          <w:iCs/>
          <w:color w:val="000000"/>
          <w:spacing w:val="8"/>
          <w:sz w:val="24"/>
          <w:szCs w:val="24"/>
        </w:rPr>
      </w:pPr>
      <w:r w:rsidRPr="005E5020">
        <w:rPr>
          <w:b/>
          <w:bCs/>
          <w:iCs/>
          <w:color w:val="000000"/>
          <w:sz w:val="24"/>
          <w:szCs w:val="24"/>
        </w:rPr>
        <w:t>Co</w:t>
      </w:r>
      <w:r w:rsidRPr="005E5020">
        <w:rPr>
          <w:b/>
          <w:bCs/>
          <w:iCs/>
          <w:color w:val="000000"/>
          <w:spacing w:val="1"/>
          <w:sz w:val="24"/>
          <w:szCs w:val="24"/>
        </w:rPr>
        <w:t>nt</w:t>
      </w:r>
      <w:r w:rsidRPr="005E5020">
        <w:rPr>
          <w:b/>
          <w:bCs/>
          <w:iCs/>
          <w:color w:val="000000"/>
          <w:sz w:val="24"/>
          <w:szCs w:val="24"/>
        </w:rPr>
        <w:t>e</w:t>
      </w:r>
      <w:r w:rsidRPr="005E5020">
        <w:rPr>
          <w:b/>
          <w:bCs/>
          <w:iCs/>
          <w:color w:val="000000"/>
          <w:spacing w:val="1"/>
          <w:sz w:val="24"/>
          <w:szCs w:val="24"/>
        </w:rPr>
        <w:t>n</w:t>
      </w:r>
      <w:r w:rsidRPr="005E5020">
        <w:rPr>
          <w:b/>
          <w:bCs/>
          <w:iCs/>
          <w:color w:val="000000"/>
          <w:sz w:val="24"/>
          <w:szCs w:val="24"/>
        </w:rPr>
        <w:t>i</w:t>
      </w:r>
      <w:r w:rsidRPr="005E5020">
        <w:rPr>
          <w:b/>
          <w:bCs/>
          <w:iCs/>
          <w:color w:val="000000"/>
          <w:spacing w:val="1"/>
          <w:sz w:val="24"/>
          <w:szCs w:val="24"/>
        </w:rPr>
        <w:t>do</w:t>
      </w:r>
      <w:r w:rsidRPr="005E5020">
        <w:rPr>
          <w:b/>
          <w:bCs/>
          <w:iCs/>
          <w:color w:val="000000"/>
          <w:sz w:val="24"/>
          <w:szCs w:val="24"/>
        </w:rPr>
        <w:t>s</w:t>
      </w:r>
      <w:r w:rsidRPr="005E5020">
        <w:rPr>
          <w:b/>
          <w:bCs/>
          <w:iCs/>
          <w:color w:val="000000"/>
          <w:spacing w:val="4"/>
          <w:sz w:val="24"/>
          <w:szCs w:val="24"/>
        </w:rPr>
        <w:t xml:space="preserve"> </w:t>
      </w:r>
      <w:r w:rsidRPr="005E5020">
        <w:rPr>
          <w:b/>
          <w:bCs/>
          <w:iCs/>
          <w:color w:val="000000"/>
          <w:spacing w:val="1"/>
          <w:sz w:val="24"/>
          <w:szCs w:val="24"/>
        </w:rPr>
        <w:t>m</w:t>
      </w:r>
      <w:r w:rsidRPr="005E5020">
        <w:rPr>
          <w:b/>
          <w:bCs/>
          <w:iCs/>
          <w:color w:val="000000"/>
          <w:sz w:val="24"/>
          <w:szCs w:val="24"/>
        </w:rPr>
        <w:t>í</w:t>
      </w:r>
      <w:r w:rsidRPr="005E5020">
        <w:rPr>
          <w:b/>
          <w:bCs/>
          <w:iCs/>
          <w:color w:val="000000"/>
          <w:spacing w:val="1"/>
          <w:sz w:val="24"/>
          <w:szCs w:val="24"/>
        </w:rPr>
        <w:t>n</w:t>
      </w:r>
      <w:r w:rsidRPr="005E5020">
        <w:rPr>
          <w:b/>
          <w:bCs/>
          <w:iCs/>
          <w:color w:val="000000"/>
          <w:spacing w:val="-2"/>
          <w:sz w:val="24"/>
          <w:szCs w:val="24"/>
        </w:rPr>
        <w:t>i</w:t>
      </w:r>
      <w:r w:rsidRPr="005E5020">
        <w:rPr>
          <w:b/>
          <w:bCs/>
          <w:iCs/>
          <w:color w:val="000000"/>
          <w:spacing w:val="1"/>
          <w:sz w:val="24"/>
          <w:szCs w:val="24"/>
        </w:rPr>
        <w:t>mo</w:t>
      </w:r>
      <w:r w:rsidRPr="005E5020">
        <w:rPr>
          <w:b/>
          <w:bCs/>
          <w:iCs/>
          <w:color w:val="000000"/>
          <w:sz w:val="24"/>
          <w:szCs w:val="24"/>
        </w:rPr>
        <w:t>s:</w:t>
      </w:r>
      <w:r w:rsidRPr="005E5020">
        <w:rPr>
          <w:b/>
          <w:bCs/>
          <w:iCs/>
          <w:color w:val="000000"/>
          <w:spacing w:val="8"/>
          <w:sz w:val="24"/>
          <w:szCs w:val="24"/>
        </w:rPr>
        <w:t xml:space="preserve"> </w:t>
      </w:r>
    </w:p>
    <w:p w14:paraId="1F444E37" w14:textId="77777777" w:rsidR="005E5020" w:rsidRPr="00CB2716" w:rsidRDefault="00CB2716" w:rsidP="00CB2716">
      <w:pPr>
        <w:widowControl w:val="0"/>
        <w:autoSpaceDE w:val="0"/>
        <w:autoSpaceDN w:val="0"/>
        <w:adjustRightInd w:val="0"/>
        <w:spacing w:line="276" w:lineRule="auto"/>
        <w:ind w:right="87"/>
        <w:jc w:val="both"/>
        <w:rPr>
          <w:iCs/>
          <w:color w:val="000000"/>
          <w:spacing w:val="-1"/>
          <w:sz w:val="24"/>
          <w:szCs w:val="24"/>
        </w:rPr>
      </w:pPr>
      <w:r w:rsidRPr="00CB2716">
        <w:rPr>
          <w:iCs/>
          <w:color w:val="000000"/>
          <w:spacing w:val="-1"/>
          <w:sz w:val="24"/>
          <w:szCs w:val="24"/>
        </w:rPr>
        <w:t>Polinomio de Taylor en una variable. Topología en R</w:t>
      </w:r>
      <w:r w:rsidRPr="00CB2716">
        <w:rPr>
          <w:iCs/>
          <w:color w:val="000000"/>
          <w:spacing w:val="-1"/>
          <w:sz w:val="24"/>
          <w:szCs w:val="24"/>
          <w:vertAlign w:val="superscript"/>
        </w:rPr>
        <w:t>2</w:t>
      </w:r>
      <w:r w:rsidRPr="00CB2716">
        <w:rPr>
          <w:iCs/>
          <w:color w:val="000000"/>
          <w:spacing w:val="-1"/>
          <w:sz w:val="24"/>
          <w:szCs w:val="24"/>
        </w:rPr>
        <w:t xml:space="preserve"> y R</w:t>
      </w:r>
      <w:r w:rsidRPr="00C848EA">
        <w:rPr>
          <w:iCs/>
          <w:color w:val="000000"/>
          <w:spacing w:val="-1"/>
          <w:sz w:val="24"/>
          <w:szCs w:val="24"/>
          <w:vertAlign w:val="superscript"/>
        </w:rPr>
        <w:t>3</w:t>
      </w:r>
      <w:r w:rsidR="00C848EA">
        <w:rPr>
          <w:iCs/>
          <w:color w:val="000000"/>
          <w:spacing w:val="-1"/>
          <w:sz w:val="24"/>
          <w:szCs w:val="24"/>
        </w:rPr>
        <w:t>.</w:t>
      </w:r>
      <w:r w:rsidRPr="00CB2716">
        <w:rPr>
          <w:iCs/>
          <w:color w:val="000000"/>
          <w:spacing w:val="-1"/>
          <w:sz w:val="24"/>
          <w:szCs w:val="24"/>
        </w:rPr>
        <w:t xml:space="preserve"> Campos escalares Continuidad. Derivada parcial. Derivada direccional. Gradiente. Derivada de funciones compuestas. Extremos libres. Ecuaciones diferenciales de primer orden. Ecuaciones diferenciales lineales de segundo orden a coeficientes constantes. Integrales dobles y triples Campos vectoriales. Integrales curvilíneas</w:t>
      </w:r>
      <w:r w:rsidR="005E5020" w:rsidRPr="00D44B71">
        <w:rPr>
          <w:iCs/>
          <w:color w:val="000000"/>
          <w:sz w:val="24"/>
          <w:szCs w:val="24"/>
        </w:rPr>
        <w:t>.</w:t>
      </w:r>
    </w:p>
    <w:p w14:paraId="1A7949C8" w14:textId="77777777" w:rsidR="007E45C2" w:rsidRPr="005E5020" w:rsidRDefault="007E45C2" w:rsidP="00544877">
      <w:pPr>
        <w:widowControl w:val="0"/>
        <w:autoSpaceDE w:val="0"/>
        <w:autoSpaceDN w:val="0"/>
        <w:adjustRightInd w:val="0"/>
        <w:spacing w:line="276" w:lineRule="auto"/>
        <w:ind w:right="631"/>
        <w:jc w:val="both"/>
        <w:rPr>
          <w:b/>
          <w:bCs/>
          <w:color w:val="000000"/>
          <w:spacing w:val="1"/>
          <w:sz w:val="24"/>
          <w:szCs w:val="24"/>
        </w:rPr>
      </w:pPr>
    </w:p>
    <w:p w14:paraId="3A10412B" w14:textId="77777777" w:rsidR="007E45C2" w:rsidRPr="005E5020" w:rsidRDefault="007E45C2" w:rsidP="00544877">
      <w:pPr>
        <w:widowControl w:val="0"/>
        <w:autoSpaceDE w:val="0"/>
        <w:autoSpaceDN w:val="0"/>
        <w:adjustRightInd w:val="0"/>
        <w:spacing w:line="276" w:lineRule="auto"/>
        <w:ind w:right="631"/>
        <w:jc w:val="both"/>
        <w:rPr>
          <w:b/>
          <w:bCs/>
          <w:color w:val="000000"/>
          <w:spacing w:val="1"/>
          <w:sz w:val="24"/>
          <w:szCs w:val="24"/>
        </w:rPr>
      </w:pPr>
      <w:r w:rsidRPr="005E5020">
        <w:rPr>
          <w:b/>
          <w:bCs/>
          <w:color w:val="000000"/>
          <w:spacing w:val="1"/>
          <w:sz w:val="24"/>
          <w:szCs w:val="24"/>
        </w:rPr>
        <w:t xml:space="preserve">Carga horaria semanal: </w:t>
      </w:r>
      <w:r w:rsidR="004F51E8">
        <w:rPr>
          <w:bCs/>
          <w:color w:val="000000"/>
          <w:spacing w:val="1"/>
          <w:sz w:val="24"/>
          <w:szCs w:val="24"/>
        </w:rPr>
        <w:t>4</w:t>
      </w:r>
      <w:r w:rsidRPr="005E5020">
        <w:rPr>
          <w:bCs/>
          <w:color w:val="000000"/>
          <w:spacing w:val="1"/>
          <w:sz w:val="24"/>
          <w:szCs w:val="24"/>
        </w:rPr>
        <w:t xml:space="preserve"> horas por semana</w:t>
      </w:r>
    </w:p>
    <w:p w14:paraId="1CA0DB5A" w14:textId="77777777" w:rsidR="007E45C2" w:rsidRPr="005E5020" w:rsidRDefault="007E45C2" w:rsidP="00544877">
      <w:pPr>
        <w:widowControl w:val="0"/>
        <w:autoSpaceDE w:val="0"/>
        <w:autoSpaceDN w:val="0"/>
        <w:adjustRightInd w:val="0"/>
        <w:spacing w:line="276" w:lineRule="auto"/>
        <w:ind w:left="100" w:right="631"/>
        <w:jc w:val="both"/>
        <w:rPr>
          <w:b/>
          <w:bCs/>
          <w:color w:val="000000"/>
          <w:spacing w:val="1"/>
          <w:sz w:val="24"/>
          <w:szCs w:val="24"/>
        </w:rPr>
      </w:pPr>
    </w:p>
    <w:p w14:paraId="620BBF2B" w14:textId="77777777" w:rsidR="007E45C2" w:rsidRPr="005E5020" w:rsidRDefault="007E45C2" w:rsidP="00544877">
      <w:pPr>
        <w:widowControl w:val="0"/>
        <w:autoSpaceDE w:val="0"/>
        <w:autoSpaceDN w:val="0"/>
        <w:adjustRightInd w:val="0"/>
        <w:spacing w:line="276" w:lineRule="auto"/>
        <w:ind w:right="631"/>
        <w:jc w:val="both"/>
        <w:rPr>
          <w:b/>
          <w:bCs/>
          <w:color w:val="000000"/>
          <w:spacing w:val="1"/>
          <w:sz w:val="24"/>
          <w:szCs w:val="24"/>
        </w:rPr>
      </w:pPr>
      <w:r w:rsidRPr="005E5020">
        <w:rPr>
          <w:b/>
          <w:bCs/>
          <w:color w:val="000000"/>
          <w:spacing w:val="1"/>
          <w:sz w:val="24"/>
          <w:szCs w:val="24"/>
        </w:rPr>
        <w:t xml:space="preserve">Programa </w:t>
      </w:r>
      <w:r w:rsidR="005866B0" w:rsidRPr="005E5020">
        <w:rPr>
          <w:b/>
          <w:bCs/>
          <w:color w:val="000000"/>
          <w:spacing w:val="1"/>
          <w:sz w:val="24"/>
          <w:szCs w:val="24"/>
        </w:rPr>
        <w:t>Analítico</w:t>
      </w:r>
    </w:p>
    <w:p w14:paraId="77B1CCA7" w14:textId="77777777" w:rsidR="007E45C2" w:rsidRPr="005E5020" w:rsidRDefault="007E45C2" w:rsidP="00544877">
      <w:pPr>
        <w:widowControl w:val="0"/>
        <w:autoSpaceDE w:val="0"/>
        <w:autoSpaceDN w:val="0"/>
        <w:adjustRightInd w:val="0"/>
        <w:spacing w:line="276" w:lineRule="auto"/>
        <w:ind w:left="100" w:right="631"/>
        <w:jc w:val="both"/>
        <w:rPr>
          <w:b/>
          <w:bCs/>
          <w:color w:val="000000"/>
          <w:spacing w:val="1"/>
          <w:sz w:val="24"/>
          <w:szCs w:val="24"/>
        </w:rPr>
      </w:pPr>
    </w:p>
    <w:p w14:paraId="7B05226B" w14:textId="77777777" w:rsidR="001C38BE" w:rsidRPr="001C38BE" w:rsidRDefault="001C38BE" w:rsidP="001C38BE">
      <w:pPr>
        <w:pStyle w:val="Ttulo1"/>
        <w:rPr>
          <w:rFonts w:ascii="Arial" w:hAnsi="Arial" w:cs="Arial"/>
        </w:rPr>
      </w:pPr>
      <w:r w:rsidRPr="001C38BE">
        <w:rPr>
          <w:rFonts w:ascii="Arial" w:hAnsi="Arial" w:cs="Arial"/>
        </w:rPr>
        <w:t>Unidad 1</w:t>
      </w:r>
    </w:p>
    <w:p w14:paraId="0F06578A" w14:textId="77777777" w:rsidR="001C38BE" w:rsidRPr="001C38BE" w:rsidRDefault="001C38BE" w:rsidP="001C38BE">
      <w:pPr>
        <w:pStyle w:val="Ttulo1"/>
        <w:jc w:val="both"/>
        <w:rPr>
          <w:rFonts w:ascii="Arial" w:hAnsi="Arial" w:cs="Arial"/>
          <w:b w:val="0"/>
        </w:rPr>
      </w:pPr>
      <w:r w:rsidRPr="001C38BE">
        <w:rPr>
          <w:rFonts w:ascii="Arial" w:hAnsi="Arial" w:cs="Arial"/>
          <w:b w:val="0"/>
        </w:rPr>
        <w:t>Aproximación polinómica de funciones en el entorno de un punto: polinomio y fórmula de Taylor. Aplicaciones al cálculo aproximado.</w:t>
      </w:r>
    </w:p>
    <w:p w14:paraId="0158F592" w14:textId="77777777" w:rsidR="001C38BE" w:rsidRPr="001C38BE" w:rsidRDefault="001C38BE" w:rsidP="001C38BE">
      <w:pPr>
        <w:rPr>
          <w:sz w:val="24"/>
          <w:szCs w:val="24"/>
          <w:lang w:val="es-MX"/>
        </w:rPr>
      </w:pPr>
    </w:p>
    <w:p w14:paraId="4CD18A80" w14:textId="77777777" w:rsidR="001C38BE" w:rsidRPr="001C38BE" w:rsidRDefault="001C38BE" w:rsidP="001C38BE">
      <w:pPr>
        <w:pStyle w:val="Ttulo1"/>
        <w:rPr>
          <w:rFonts w:ascii="Arial" w:hAnsi="Arial" w:cs="Arial"/>
        </w:rPr>
      </w:pPr>
      <w:r w:rsidRPr="001C38BE">
        <w:rPr>
          <w:rFonts w:ascii="Arial" w:hAnsi="Arial" w:cs="Arial"/>
        </w:rPr>
        <w:t>Unidad 2</w:t>
      </w:r>
    </w:p>
    <w:p w14:paraId="1DBB2DA4" w14:textId="77777777" w:rsidR="001C38BE" w:rsidRPr="001C38BE" w:rsidRDefault="001C38BE" w:rsidP="001C38BE">
      <w:pPr>
        <w:pStyle w:val="Ttulo1"/>
        <w:jc w:val="both"/>
        <w:rPr>
          <w:rFonts w:ascii="Arial" w:hAnsi="Arial" w:cs="Arial"/>
          <w:b w:val="0"/>
        </w:rPr>
      </w:pPr>
      <w:r w:rsidRPr="001C38BE">
        <w:rPr>
          <w:rFonts w:ascii="Arial" w:hAnsi="Arial" w:cs="Arial"/>
          <w:b w:val="0"/>
        </w:rPr>
        <w:t>Superficies: repaso de planos y superficies cuádricas. Nociones de topología elemental en R</w:t>
      </w:r>
      <w:r w:rsidRPr="001C38BE">
        <w:rPr>
          <w:rFonts w:ascii="Arial" w:hAnsi="Arial" w:cs="Arial"/>
          <w:b w:val="0"/>
          <w:vertAlign w:val="superscript"/>
        </w:rPr>
        <w:t xml:space="preserve">2 </w:t>
      </w:r>
      <w:r w:rsidRPr="001C38BE">
        <w:rPr>
          <w:rFonts w:ascii="Arial" w:hAnsi="Arial" w:cs="Arial"/>
          <w:b w:val="0"/>
        </w:rPr>
        <w:t>y R</w:t>
      </w:r>
      <w:r w:rsidRPr="001C38BE">
        <w:rPr>
          <w:rFonts w:ascii="Arial" w:hAnsi="Arial" w:cs="Arial"/>
          <w:b w:val="0"/>
          <w:vertAlign w:val="superscript"/>
        </w:rPr>
        <w:t>3</w:t>
      </w:r>
      <w:r w:rsidRPr="001C38BE">
        <w:rPr>
          <w:rFonts w:ascii="Arial" w:hAnsi="Arial" w:cs="Arial"/>
          <w:b w:val="0"/>
        </w:rPr>
        <w:t>: entorno, punto interior, punto de acumulación. Conjuntos: abiertos, cerrados, conexos, acotados.</w:t>
      </w:r>
    </w:p>
    <w:p w14:paraId="30D2A30D" w14:textId="77777777" w:rsidR="001C38BE" w:rsidRPr="001C38BE" w:rsidRDefault="001C38BE" w:rsidP="001C38BE">
      <w:pPr>
        <w:jc w:val="both"/>
        <w:rPr>
          <w:sz w:val="24"/>
          <w:szCs w:val="24"/>
          <w:lang w:val="es-MX"/>
        </w:rPr>
      </w:pPr>
      <w:r w:rsidRPr="001C38BE">
        <w:rPr>
          <w:sz w:val="24"/>
          <w:szCs w:val="24"/>
          <w:lang w:val="es-MX"/>
        </w:rPr>
        <w:t xml:space="preserve">Campos escalares: funciones de dos variables. Curvas de nivel.  Continuidad. Extensión a campos escalares con n variables independientes. </w:t>
      </w:r>
    </w:p>
    <w:p w14:paraId="1BC60596" w14:textId="77777777" w:rsidR="001C38BE" w:rsidRPr="001C38BE" w:rsidRDefault="001C38BE" w:rsidP="001C38BE">
      <w:pPr>
        <w:pStyle w:val="Ttulo1"/>
        <w:rPr>
          <w:rFonts w:ascii="Arial" w:hAnsi="Arial" w:cs="Arial"/>
        </w:rPr>
      </w:pPr>
    </w:p>
    <w:p w14:paraId="16D1197F" w14:textId="77777777" w:rsidR="001C38BE" w:rsidRPr="001C38BE" w:rsidRDefault="001C38BE" w:rsidP="001C38BE">
      <w:pPr>
        <w:pStyle w:val="Ttulo1"/>
        <w:rPr>
          <w:rFonts w:ascii="Arial" w:hAnsi="Arial" w:cs="Arial"/>
        </w:rPr>
      </w:pPr>
      <w:r w:rsidRPr="001C38BE">
        <w:rPr>
          <w:rFonts w:ascii="Arial" w:hAnsi="Arial" w:cs="Arial"/>
        </w:rPr>
        <w:t xml:space="preserve">Unidad 3 </w:t>
      </w:r>
    </w:p>
    <w:p w14:paraId="6ECBD3FB" w14:textId="77777777" w:rsidR="001C38BE" w:rsidRPr="001C38BE" w:rsidRDefault="001C38BE" w:rsidP="001C38BE">
      <w:pPr>
        <w:pStyle w:val="Ttulo1"/>
        <w:jc w:val="both"/>
        <w:rPr>
          <w:rFonts w:ascii="Arial" w:hAnsi="Arial" w:cs="Arial"/>
        </w:rPr>
      </w:pPr>
      <w:r w:rsidRPr="001C38BE">
        <w:rPr>
          <w:rFonts w:ascii="Arial" w:hAnsi="Arial" w:cs="Arial"/>
          <w:b w:val="0"/>
        </w:rPr>
        <w:t>Derivadas parciales: definición e interpretación. Derivadas parciales de orden superior. Teorema de Schwartz. Plano tangente y recta normal a una superficie en un punto.</w:t>
      </w:r>
    </w:p>
    <w:p w14:paraId="1C9042E4" w14:textId="77777777" w:rsidR="001C38BE" w:rsidRPr="001C38BE" w:rsidRDefault="001C38BE" w:rsidP="001C38BE">
      <w:pPr>
        <w:jc w:val="both"/>
        <w:rPr>
          <w:sz w:val="24"/>
          <w:szCs w:val="24"/>
          <w:lang w:val="es-MX"/>
        </w:rPr>
      </w:pPr>
      <w:r w:rsidRPr="001C38BE">
        <w:rPr>
          <w:sz w:val="24"/>
          <w:szCs w:val="24"/>
          <w:lang w:val="es-MX"/>
        </w:rPr>
        <w:t xml:space="preserve">Derivada direccional de funciones de dos variables: Definición e interpretación geométrica. Vector gradiente y su relación con la derivada direccional y con el plano tangente. </w:t>
      </w:r>
    </w:p>
    <w:p w14:paraId="6562DE4C" w14:textId="77777777" w:rsidR="001C38BE" w:rsidRPr="001C38BE" w:rsidRDefault="001C38BE" w:rsidP="001C38BE">
      <w:pPr>
        <w:jc w:val="both"/>
        <w:rPr>
          <w:sz w:val="24"/>
          <w:szCs w:val="24"/>
          <w:lang w:val="es-MX"/>
        </w:rPr>
      </w:pPr>
      <w:r w:rsidRPr="001C38BE">
        <w:rPr>
          <w:sz w:val="24"/>
          <w:szCs w:val="24"/>
          <w:lang w:val="es-MX"/>
        </w:rPr>
        <w:t>Derivación de funciones compuestas. Regla de la cadena.</w:t>
      </w:r>
    </w:p>
    <w:p w14:paraId="1CF6EFAA" w14:textId="77777777" w:rsidR="001C38BE" w:rsidRPr="001C38BE" w:rsidRDefault="001C38BE" w:rsidP="001C38BE">
      <w:pPr>
        <w:rPr>
          <w:sz w:val="24"/>
          <w:szCs w:val="24"/>
          <w:lang w:val="es-MX"/>
        </w:rPr>
      </w:pPr>
    </w:p>
    <w:p w14:paraId="48550F5E" w14:textId="77777777" w:rsidR="001C38BE" w:rsidRPr="001C38BE" w:rsidRDefault="001C38BE" w:rsidP="001C38BE">
      <w:pPr>
        <w:pStyle w:val="Ttulo1"/>
        <w:jc w:val="both"/>
        <w:rPr>
          <w:rFonts w:ascii="Arial" w:hAnsi="Arial" w:cs="Arial"/>
        </w:rPr>
      </w:pPr>
      <w:r w:rsidRPr="001C38BE">
        <w:rPr>
          <w:rFonts w:ascii="Arial" w:hAnsi="Arial" w:cs="Arial"/>
        </w:rPr>
        <w:t>Unidad 4</w:t>
      </w:r>
    </w:p>
    <w:p w14:paraId="023B7559" w14:textId="77777777" w:rsidR="001C38BE" w:rsidRPr="001C38BE" w:rsidRDefault="001C38BE" w:rsidP="001C38BE">
      <w:pPr>
        <w:jc w:val="both"/>
        <w:rPr>
          <w:sz w:val="24"/>
          <w:szCs w:val="24"/>
          <w:lang w:val="es-MX"/>
        </w:rPr>
      </w:pPr>
      <w:r w:rsidRPr="001C38BE">
        <w:rPr>
          <w:sz w:val="24"/>
          <w:szCs w:val="24"/>
          <w:lang w:val="es-MX"/>
        </w:rPr>
        <w:t xml:space="preserve">Valores extremos de funciones de 2 variables: extremos relativos y absolutos. Clasificación de puntos críticos utilizando el hessiano. </w:t>
      </w:r>
    </w:p>
    <w:p w14:paraId="3E1195E6" w14:textId="77777777" w:rsidR="001C38BE" w:rsidRPr="001C38BE" w:rsidRDefault="001C38BE" w:rsidP="001C38BE">
      <w:pPr>
        <w:pStyle w:val="Ttulo1"/>
        <w:jc w:val="both"/>
        <w:rPr>
          <w:rFonts w:ascii="Arial" w:hAnsi="Arial" w:cs="Arial"/>
        </w:rPr>
      </w:pPr>
    </w:p>
    <w:p w14:paraId="43B065BC" w14:textId="77777777" w:rsidR="001C38BE" w:rsidRPr="001C38BE" w:rsidRDefault="001C38BE" w:rsidP="001C38BE">
      <w:pPr>
        <w:pStyle w:val="Ttulo1"/>
        <w:jc w:val="both"/>
        <w:rPr>
          <w:rFonts w:ascii="Arial" w:hAnsi="Arial" w:cs="Arial"/>
        </w:rPr>
      </w:pPr>
      <w:r w:rsidRPr="001C38BE">
        <w:rPr>
          <w:rFonts w:ascii="Arial" w:hAnsi="Arial" w:cs="Arial"/>
        </w:rPr>
        <w:t>Unidad 5</w:t>
      </w:r>
    </w:p>
    <w:p w14:paraId="613BAB38" w14:textId="77777777" w:rsidR="001C38BE" w:rsidRPr="001C38BE" w:rsidRDefault="001C38BE" w:rsidP="001C38BE">
      <w:pPr>
        <w:jc w:val="both"/>
        <w:rPr>
          <w:sz w:val="24"/>
          <w:szCs w:val="24"/>
          <w:lang w:val="es-MX"/>
        </w:rPr>
      </w:pPr>
      <w:r w:rsidRPr="001C38BE">
        <w:rPr>
          <w:sz w:val="24"/>
          <w:szCs w:val="24"/>
          <w:lang w:val="es-MX"/>
        </w:rPr>
        <w:t xml:space="preserve">Ecuaciones diferenciales ordinarias: conceptos básicos. Ecuaciones diferenciales de primer orden en variables separables. Ecuación lineal de primer orden. Ecuaciones </w:t>
      </w:r>
      <w:r w:rsidRPr="001C38BE">
        <w:rPr>
          <w:sz w:val="24"/>
          <w:szCs w:val="24"/>
          <w:lang w:val="es-MX"/>
        </w:rPr>
        <w:lastRenderedPageBreak/>
        <w:t>lineales de segundo orden a coeficientes constantes: homogéneas y no homogéneas.</w:t>
      </w:r>
      <w:r>
        <w:rPr>
          <w:sz w:val="24"/>
          <w:szCs w:val="24"/>
          <w:lang w:val="es-MX"/>
        </w:rPr>
        <w:t xml:space="preserve"> </w:t>
      </w:r>
      <w:r w:rsidRPr="001C38BE">
        <w:rPr>
          <w:sz w:val="24"/>
          <w:szCs w:val="24"/>
          <w:lang w:val="es-MX"/>
        </w:rPr>
        <w:t>Aplicaciones.</w:t>
      </w:r>
    </w:p>
    <w:p w14:paraId="49247FF3" w14:textId="77777777" w:rsidR="001C38BE" w:rsidRPr="001C38BE" w:rsidRDefault="001C38BE" w:rsidP="001C38BE">
      <w:pPr>
        <w:jc w:val="both"/>
        <w:rPr>
          <w:b/>
          <w:i/>
          <w:sz w:val="22"/>
          <w:szCs w:val="22"/>
          <w:u w:val="single"/>
        </w:rPr>
      </w:pPr>
    </w:p>
    <w:p w14:paraId="184D69BE" w14:textId="77777777" w:rsidR="001C38BE" w:rsidRPr="001C38BE" w:rsidRDefault="001C38BE" w:rsidP="001C38BE">
      <w:pPr>
        <w:pStyle w:val="Ttulo1"/>
        <w:jc w:val="both"/>
        <w:rPr>
          <w:rFonts w:ascii="Arial" w:hAnsi="Arial" w:cs="Arial"/>
        </w:rPr>
      </w:pPr>
      <w:r w:rsidRPr="001C38BE">
        <w:rPr>
          <w:rFonts w:ascii="Arial" w:hAnsi="Arial" w:cs="Arial"/>
        </w:rPr>
        <w:t xml:space="preserve"> Unidad 6</w:t>
      </w:r>
    </w:p>
    <w:p w14:paraId="6CDE570B" w14:textId="77777777" w:rsidR="001C38BE" w:rsidRDefault="001C38BE" w:rsidP="001C38BE">
      <w:pPr>
        <w:jc w:val="both"/>
        <w:rPr>
          <w:sz w:val="24"/>
          <w:szCs w:val="24"/>
        </w:rPr>
      </w:pPr>
      <w:r w:rsidRPr="001C38BE">
        <w:rPr>
          <w:sz w:val="24"/>
          <w:szCs w:val="24"/>
        </w:rPr>
        <w:t xml:space="preserve">Integrales dobles: definición y cálculo. Coordenadas polares. Aplicaciones de la integral doble. Integrales triples: definición y cálculo. Aplicaciones de la integral triple. </w:t>
      </w:r>
    </w:p>
    <w:p w14:paraId="28BE239A" w14:textId="77777777" w:rsidR="001C38BE" w:rsidRPr="001C38BE" w:rsidRDefault="001C38BE" w:rsidP="001C38BE">
      <w:pPr>
        <w:jc w:val="both"/>
        <w:rPr>
          <w:sz w:val="24"/>
          <w:szCs w:val="24"/>
        </w:rPr>
      </w:pPr>
    </w:p>
    <w:p w14:paraId="2168A649" w14:textId="77777777" w:rsidR="001C38BE" w:rsidRPr="001C38BE" w:rsidRDefault="001C38BE" w:rsidP="001C38BE">
      <w:pPr>
        <w:pStyle w:val="Ttulo1"/>
        <w:jc w:val="both"/>
        <w:rPr>
          <w:rFonts w:ascii="Arial" w:hAnsi="Arial" w:cs="Arial"/>
        </w:rPr>
      </w:pPr>
      <w:r w:rsidRPr="001C38BE">
        <w:rPr>
          <w:rFonts w:ascii="Arial" w:hAnsi="Arial" w:cs="Arial"/>
        </w:rPr>
        <w:t xml:space="preserve"> Unidad 7</w:t>
      </w:r>
    </w:p>
    <w:p w14:paraId="46C0021B" w14:textId="77777777" w:rsidR="001C38BE" w:rsidRDefault="001C38BE" w:rsidP="00894EEC">
      <w:pPr>
        <w:jc w:val="both"/>
        <w:rPr>
          <w:sz w:val="24"/>
          <w:szCs w:val="24"/>
          <w:lang w:val="es-AR"/>
        </w:rPr>
      </w:pPr>
      <w:r w:rsidRPr="001C38BE">
        <w:rPr>
          <w:sz w:val="24"/>
          <w:szCs w:val="24"/>
        </w:rPr>
        <w:t>Campos vectoriales. Curvas: definición, parametrización</w:t>
      </w:r>
      <w:r w:rsidRPr="001C38BE">
        <w:rPr>
          <w:sz w:val="24"/>
          <w:szCs w:val="24"/>
          <w:lang w:val="es-AR"/>
        </w:rPr>
        <w:t>, curva regular o suave.</w:t>
      </w:r>
      <w:r>
        <w:rPr>
          <w:sz w:val="24"/>
          <w:szCs w:val="24"/>
          <w:lang w:val="es-AR"/>
        </w:rPr>
        <w:t xml:space="preserve"> </w:t>
      </w:r>
      <w:r w:rsidRPr="001C38BE">
        <w:rPr>
          <w:sz w:val="24"/>
          <w:szCs w:val="24"/>
          <w:lang w:val="es-AR"/>
        </w:rPr>
        <w:t>Función vectorial. Vector velocidad y vector aceleración Longitud de curvas. Integrales</w:t>
      </w:r>
      <w:r w:rsidRPr="001C38BE">
        <w:rPr>
          <w:sz w:val="24"/>
          <w:szCs w:val="24"/>
        </w:rPr>
        <w:t xml:space="preserve"> de líneas de </w:t>
      </w:r>
      <w:r w:rsidRPr="001C38BE">
        <w:rPr>
          <w:sz w:val="24"/>
          <w:szCs w:val="24"/>
          <w:lang w:val="es-AR"/>
        </w:rPr>
        <w:t>campos vectoriales. Integral de línea de campos escalares. Concepto de Trabajo.</w:t>
      </w:r>
    </w:p>
    <w:p w14:paraId="4F1D9981" w14:textId="77777777" w:rsidR="00894EEC" w:rsidRDefault="00894EEC" w:rsidP="00894EEC">
      <w:pPr>
        <w:jc w:val="both"/>
        <w:rPr>
          <w:sz w:val="24"/>
          <w:szCs w:val="24"/>
          <w:lang w:val="es-AR"/>
        </w:rPr>
      </w:pPr>
    </w:p>
    <w:p w14:paraId="3D96BF95" w14:textId="77777777" w:rsidR="00894EEC" w:rsidRDefault="00894EEC" w:rsidP="00894EEC">
      <w:pPr>
        <w:spacing w:before="100" w:beforeAutospacing="1" w:after="100" w:afterAutospacing="1"/>
        <w:rPr>
          <w:sz w:val="24"/>
          <w:szCs w:val="24"/>
        </w:rPr>
      </w:pPr>
      <w:r w:rsidRPr="001C38BE">
        <w:rPr>
          <w:b/>
          <w:bCs/>
          <w:sz w:val="24"/>
          <w:szCs w:val="24"/>
        </w:rPr>
        <w:t>Bibliografía</w:t>
      </w:r>
      <w:r w:rsidRPr="001C38BE">
        <w:rPr>
          <w:sz w:val="24"/>
          <w:szCs w:val="24"/>
        </w:rPr>
        <w:t xml:space="preserve"> </w:t>
      </w:r>
    </w:p>
    <w:p w14:paraId="5B40892D" w14:textId="77777777" w:rsidR="00894EEC" w:rsidRPr="001C38BE" w:rsidRDefault="00894EEC" w:rsidP="00894EEC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1C38BE">
        <w:rPr>
          <w:i/>
          <w:sz w:val="24"/>
          <w:szCs w:val="24"/>
        </w:rPr>
        <w:t>Análisis Vectorial.</w:t>
      </w:r>
      <w:r w:rsidRPr="001C38BE">
        <w:rPr>
          <w:sz w:val="24"/>
          <w:szCs w:val="24"/>
        </w:rPr>
        <w:t xml:space="preserve"> J. E. Marsden,Tromba  ,Addison  Wesley      </w:t>
      </w:r>
    </w:p>
    <w:p w14:paraId="55DB5937" w14:textId="77777777" w:rsidR="00894EEC" w:rsidRPr="001C38BE" w:rsidRDefault="00894EEC" w:rsidP="00894EEC">
      <w:pPr>
        <w:pStyle w:val="Prrafodelista"/>
        <w:numPr>
          <w:ilvl w:val="0"/>
          <w:numId w:val="22"/>
        </w:numPr>
        <w:jc w:val="both"/>
        <w:rPr>
          <w:b/>
          <w:sz w:val="24"/>
          <w:szCs w:val="24"/>
        </w:rPr>
      </w:pPr>
      <w:r w:rsidRPr="001C38BE">
        <w:rPr>
          <w:i/>
          <w:sz w:val="24"/>
          <w:szCs w:val="24"/>
        </w:rPr>
        <w:t xml:space="preserve">Cálculo Vectorial.  </w:t>
      </w:r>
      <w:r w:rsidRPr="001C38BE">
        <w:rPr>
          <w:sz w:val="24"/>
          <w:szCs w:val="24"/>
        </w:rPr>
        <w:t>Claudio Pita Ruiz Prentice Hall</w:t>
      </w:r>
    </w:p>
    <w:p w14:paraId="5AFA72F6" w14:textId="77777777" w:rsidR="00894EEC" w:rsidRPr="001C38BE" w:rsidRDefault="00894EEC" w:rsidP="00894EEC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MX"/>
        </w:rPr>
      </w:pPr>
      <w:r w:rsidRPr="001C38BE">
        <w:rPr>
          <w:i/>
          <w:sz w:val="24"/>
          <w:szCs w:val="24"/>
        </w:rPr>
        <w:t xml:space="preserve">Cálculo en varias variables. </w:t>
      </w:r>
      <w:r w:rsidRPr="001C38BE">
        <w:rPr>
          <w:sz w:val="24"/>
          <w:szCs w:val="24"/>
          <w:lang w:val="es-AR"/>
        </w:rPr>
        <w:t>Thomas,Finney</w:t>
      </w:r>
      <w:r w:rsidRPr="001C38BE">
        <w:rPr>
          <w:sz w:val="24"/>
          <w:szCs w:val="24"/>
          <w:lang w:val="es-MX"/>
        </w:rPr>
        <w:t xml:space="preserve">. </w:t>
      </w:r>
      <w:r w:rsidRPr="001C38BE">
        <w:rPr>
          <w:sz w:val="24"/>
          <w:szCs w:val="24"/>
          <w:lang w:val="es-AR"/>
        </w:rPr>
        <w:t>Pearson Addison Wesley</w:t>
      </w:r>
    </w:p>
    <w:p w14:paraId="55193B5B" w14:textId="77777777" w:rsidR="00894EEC" w:rsidRPr="001C38BE" w:rsidRDefault="00894EEC" w:rsidP="00894EEC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MX"/>
        </w:rPr>
      </w:pPr>
      <w:r w:rsidRPr="001C38BE">
        <w:rPr>
          <w:i/>
          <w:sz w:val="24"/>
          <w:szCs w:val="24"/>
        </w:rPr>
        <w:t>Cálculo</w:t>
      </w:r>
      <w:r w:rsidRPr="001C38BE">
        <w:rPr>
          <w:sz w:val="24"/>
          <w:szCs w:val="24"/>
        </w:rPr>
        <w:t xml:space="preserve"> </w:t>
      </w:r>
      <w:r w:rsidRPr="001C38BE">
        <w:rPr>
          <w:bCs/>
          <w:sz w:val="24"/>
          <w:szCs w:val="24"/>
          <w:lang w:val="es-MX"/>
        </w:rPr>
        <w:t>Stewart, J</w:t>
      </w:r>
      <w:r w:rsidRPr="001C38BE">
        <w:rPr>
          <w:sz w:val="24"/>
          <w:szCs w:val="24"/>
          <w:lang w:val="es-MX"/>
        </w:rPr>
        <w:t>, Grupo Editorial Iberoamérica, Ed.Thomson</w:t>
      </w:r>
    </w:p>
    <w:p w14:paraId="4406F2CB" w14:textId="77777777" w:rsidR="00894EEC" w:rsidRPr="001C38BE" w:rsidRDefault="00894EEC" w:rsidP="00894EEC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MX"/>
        </w:rPr>
      </w:pPr>
      <w:r w:rsidRPr="001C38BE">
        <w:rPr>
          <w:bCs/>
          <w:i/>
          <w:iCs/>
          <w:sz w:val="24"/>
          <w:szCs w:val="24"/>
          <w:lang w:val="es-MX"/>
        </w:rPr>
        <w:t>Ecuaciones Diferenciales con aplicaciones. Simmons</w:t>
      </w:r>
      <w:r w:rsidRPr="001C38BE">
        <w:rPr>
          <w:bCs/>
          <w:sz w:val="24"/>
          <w:szCs w:val="24"/>
          <w:lang w:val="es-MX"/>
        </w:rPr>
        <w:t xml:space="preserve">,G., </w:t>
      </w:r>
      <w:r w:rsidRPr="001C38BE">
        <w:rPr>
          <w:i/>
          <w:iCs/>
          <w:sz w:val="24"/>
          <w:szCs w:val="24"/>
          <w:lang w:val="es-MX"/>
        </w:rPr>
        <w:t xml:space="preserve"> </w:t>
      </w:r>
      <w:r w:rsidRPr="001C38BE">
        <w:rPr>
          <w:sz w:val="24"/>
          <w:szCs w:val="24"/>
          <w:lang w:val="es-MX"/>
        </w:rPr>
        <w:t>Ed.McGraw Hill.</w:t>
      </w:r>
    </w:p>
    <w:p w14:paraId="599D1C54" w14:textId="77777777" w:rsidR="00894EEC" w:rsidRPr="001C38BE" w:rsidRDefault="00894EEC" w:rsidP="00894EEC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val="es-MX"/>
        </w:rPr>
      </w:pPr>
      <w:r w:rsidRPr="001C38BE">
        <w:rPr>
          <w:i/>
          <w:iCs/>
          <w:sz w:val="24"/>
          <w:szCs w:val="24"/>
          <w:lang w:val="es-MX"/>
        </w:rPr>
        <w:t xml:space="preserve">Ecuaciones diferenciales y aplicaciones. </w:t>
      </w:r>
      <w:r w:rsidRPr="001C38BE">
        <w:rPr>
          <w:bCs/>
          <w:sz w:val="24"/>
          <w:szCs w:val="24"/>
          <w:lang w:val="es-MX"/>
        </w:rPr>
        <w:t>Zill,D.</w:t>
      </w:r>
      <w:r w:rsidRPr="001C38BE">
        <w:rPr>
          <w:i/>
          <w:iCs/>
          <w:sz w:val="24"/>
          <w:szCs w:val="24"/>
          <w:lang w:val="es-MX"/>
        </w:rPr>
        <w:t xml:space="preserve">, </w:t>
      </w:r>
      <w:r w:rsidRPr="001C38BE">
        <w:rPr>
          <w:sz w:val="24"/>
          <w:szCs w:val="24"/>
          <w:lang w:val="es-MX"/>
        </w:rPr>
        <w:t>Grupo Editorial Iberoamérica.</w:t>
      </w:r>
    </w:p>
    <w:p w14:paraId="7B54A066" w14:textId="77777777" w:rsidR="00894EEC" w:rsidRPr="005E5020" w:rsidRDefault="00894EEC" w:rsidP="00894EEC">
      <w:pPr>
        <w:spacing w:line="276" w:lineRule="auto"/>
        <w:jc w:val="both"/>
        <w:rPr>
          <w:sz w:val="24"/>
          <w:szCs w:val="24"/>
          <w:lang w:val="es-MX"/>
        </w:rPr>
      </w:pPr>
    </w:p>
    <w:p w14:paraId="789A59BE" w14:textId="77777777" w:rsidR="00894EEC" w:rsidRDefault="00894EEC" w:rsidP="00894EEC">
      <w:pPr>
        <w:spacing w:line="276" w:lineRule="auto"/>
        <w:jc w:val="both"/>
        <w:rPr>
          <w:b/>
          <w:sz w:val="24"/>
          <w:szCs w:val="24"/>
        </w:rPr>
      </w:pPr>
    </w:p>
    <w:p w14:paraId="5471D56B" w14:textId="77777777" w:rsidR="00894EEC" w:rsidRDefault="00894EEC" w:rsidP="00894EEC">
      <w:pPr>
        <w:spacing w:line="276" w:lineRule="auto"/>
        <w:jc w:val="both"/>
        <w:rPr>
          <w:b/>
          <w:sz w:val="24"/>
          <w:szCs w:val="24"/>
        </w:rPr>
      </w:pPr>
      <w:r w:rsidRPr="005E5020">
        <w:rPr>
          <w:b/>
          <w:sz w:val="24"/>
          <w:szCs w:val="24"/>
        </w:rPr>
        <w:t>Organización de las clases</w:t>
      </w:r>
      <w:r>
        <w:rPr>
          <w:b/>
          <w:sz w:val="24"/>
          <w:szCs w:val="24"/>
        </w:rPr>
        <w:t xml:space="preserve">: </w:t>
      </w:r>
    </w:p>
    <w:p w14:paraId="2E154C67" w14:textId="005543A8" w:rsidR="00894EEC" w:rsidRDefault="00894EEC" w:rsidP="00894EEC">
      <w:pPr>
        <w:spacing w:line="276" w:lineRule="auto"/>
        <w:jc w:val="both"/>
        <w:rPr>
          <w:bCs/>
          <w:sz w:val="24"/>
          <w:szCs w:val="24"/>
        </w:rPr>
      </w:pPr>
      <w:r w:rsidRPr="005E5020">
        <w:rPr>
          <w:bCs/>
          <w:sz w:val="24"/>
          <w:szCs w:val="24"/>
        </w:rPr>
        <w:t>Clases teórico-prácticas incentivando la participación activa de l</w:t>
      </w:r>
      <w:r>
        <w:rPr>
          <w:bCs/>
          <w:sz w:val="24"/>
          <w:szCs w:val="24"/>
        </w:rPr>
        <w:t>a</w:t>
      </w:r>
      <w:r w:rsidR="00254057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/</w:t>
      </w:r>
      <w:r w:rsidRPr="005E5020">
        <w:rPr>
          <w:bCs/>
          <w:sz w:val="24"/>
          <w:szCs w:val="24"/>
        </w:rPr>
        <w:t xml:space="preserve">os </w:t>
      </w:r>
      <w:r>
        <w:rPr>
          <w:bCs/>
          <w:sz w:val="24"/>
          <w:szCs w:val="24"/>
        </w:rPr>
        <w:t>estudiantes</w:t>
      </w:r>
      <w:r w:rsidRPr="005E5020">
        <w:rPr>
          <w:bCs/>
          <w:sz w:val="24"/>
          <w:szCs w:val="24"/>
        </w:rPr>
        <w:t xml:space="preserve"> y orientadas a la comprensión de los diferentes temas de la asignatura en forma integradora, no sólo como herramientas aisladas de cálculo.  Se incorporan ejemplos motivadores de aplicación en otras materias de la carrera y se induce al uso de la computadora como herramienta de cálculo e interpretación.</w:t>
      </w:r>
    </w:p>
    <w:p w14:paraId="0220DFCB" w14:textId="77777777" w:rsidR="008F1FFA" w:rsidRDefault="008F1FFA" w:rsidP="00894EEC">
      <w:pPr>
        <w:spacing w:line="276" w:lineRule="auto"/>
        <w:jc w:val="both"/>
        <w:rPr>
          <w:bCs/>
          <w:sz w:val="24"/>
          <w:szCs w:val="24"/>
        </w:rPr>
      </w:pPr>
    </w:p>
    <w:p w14:paraId="42361017" w14:textId="12EFA924" w:rsidR="008F1FFA" w:rsidRPr="00544877" w:rsidRDefault="008F1FFA" w:rsidP="008F1FFA">
      <w:pPr>
        <w:spacing w:line="276" w:lineRule="auto"/>
        <w:jc w:val="both"/>
        <w:rPr>
          <w:b/>
          <w:sz w:val="24"/>
          <w:szCs w:val="24"/>
        </w:rPr>
      </w:pPr>
      <w:r w:rsidRPr="005E5020">
        <w:rPr>
          <w:b/>
          <w:sz w:val="24"/>
          <w:szCs w:val="24"/>
        </w:rPr>
        <w:t>Modalidad de Evaluación</w:t>
      </w:r>
      <w:r>
        <w:rPr>
          <w:b/>
          <w:sz w:val="24"/>
          <w:szCs w:val="24"/>
        </w:rPr>
        <w:t xml:space="preserve">: </w:t>
      </w:r>
      <w:r w:rsidRPr="005E5020">
        <w:rPr>
          <w:sz w:val="24"/>
          <w:szCs w:val="24"/>
        </w:rPr>
        <w:t>Se tomarán dos evaluaciones parciales con sus respectivos recuperatorios.</w:t>
      </w:r>
      <w:r>
        <w:rPr>
          <w:sz w:val="24"/>
          <w:szCs w:val="24"/>
        </w:rPr>
        <w:t xml:space="preserve"> </w:t>
      </w:r>
      <w:r w:rsidRPr="005E5020">
        <w:rPr>
          <w:sz w:val="24"/>
          <w:szCs w:val="24"/>
        </w:rPr>
        <w:t>Las actividades pedidas por la docente durante el transcurso de la cursada de la materia, entregadas en tiempo y forma, servirán para el seguimiento d</w:t>
      </w:r>
      <w:r w:rsidR="00254057">
        <w:rPr>
          <w:sz w:val="24"/>
          <w:szCs w:val="24"/>
        </w:rPr>
        <w:t>e el/la</w:t>
      </w:r>
      <w:r w:rsidRPr="005E5020">
        <w:rPr>
          <w:sz w:val="24"/>
          <w:szCs w:val="24"/>
        </w:rPr>
        <w:t xml:space="preserve"> alumno</w:t>
      </w:r>
      <w:r w:rsidR="00254057">
        <w:rPr>
          <w:sz w:val="24"/>
          <w:szCs w:val="24"/>
        </w:rPr>
        <w:t>/a</w:t>
      </w:r>
      <w:r w:rsidRPr="005E5020">
        <w:rPr>
          <w:sz w:val="24"/>
          <w:szCs w:val="24"/>
        </w:rPr>
        <w:t xml:space="preserve"> en la materia. </w:t>
      </w:r>
    </w:p>
    <w:p w14:paraId="2F1415AE" w14:textId="77777777" w:rsidR="008F1FFA" w:rsidRPr="005E5020" w:rsidRDefault="008F1FFA" w:rsidP="008F1FFA">
      <w:pPr>
        <w:tabs>
          <w:tab w:val="left" w:pos="1155"/>
        </w:tabs>
        <w:spacing w:line="276" w:lineRule="auto"/>
        <w:jc w:val="both"/>
        <w:rPr>
          <w:sz w:val="24"/>
          <w:szCs w:val="24"/>
        </w:rPr>
      </w:pPr>
    </w:p>
    <w:p w14:paraId="30907E17" w14:textId="77777777" w:rsidR="008F1FFA" w:rsidRPr="005E5020" w:rsidRDefault="008F1FFA" w:rsidP="008F1FFA">
      <w:pPr>
        <w:spacing w:line="276" w:lineRule="auto"/>
        <w:jc w:val="both"/>
        <w:rPr>
          <w:sz w:val="24"/>
          <w:szCs w:val="24"/>
        </w:rPr>
      </w:pPr>
      <w:r w:rsidRPr="005E5020">
        <w:rPr>
          <w:sz w:val="24"/>
          <w:szCs w:val="24"/>
        </w:rPr>
        <w:t>Se tendrá en cuenta en las evaluaciones y trabajos prácticos:</w:t>
      </w:r>
    </w:p>
    <w:p w14:paraId="324215F1" w14:textId="77777777" w:rsidR="008F1FFA" w:rsidRPr="005E5020" w:rsidRDefault="008F1FFA" w:rsidP="008F1FFA">
      <w:pPr>
        <w:pStyle w:val="Prrafodelista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E5020">
        <w:rPr>
          <w:sz w:val="24"/>
          <w:szCs w:val="24"/>
        </w:rPr>
        <w:t>La justificación adecuada de los criterios de selección y de los procedimientos realizados.</w:t>
      </w:r>
    </w:p>
    <w:p w14:paraId="2C50935F" w14:textId="77777777" w:rsidR="008F1FFA" w:rsidRPr="005E5020" w:rsidRDefault="008F1FFA" w:rsidP="008F1FFA">
      <w:pPr>
        <w:pStyle w:val="Prrafodelista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E5020">
        <w:rPr>
          <w:sz w:val="24"/>
          <w:szCs w:val="24"/>
        </w:rPr>
        <w:t>La claridad en la exposición de las conclusiones.</w:t>
      </w:r>
    </w:p>
    <w:p w14:paraId="2A326EAB" w14:textId="77777777" w:rsidR="008F1FFA" w:rsidRPr="005E5020" w:rsidRDefault="008F1FFA" w:rsidP="008F1FFA">
      <w:pPr>
        <w:pStyle w:val="Prrafodelista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E5020">
        <w:rPr>
          <w:sz w:val="24"/>
          <w:szCs w:val="24"/>
        </w:rPr>
        <w:t>La comunicación en el lenguaje matemático adecuado y la correcta aplicación de conceptos.</w:t>
      </w:r>
    </w:p>
    <w:p w14:paraId="6BCC50B6" w14:textId="3A1B366E" w:rsidR="008F1FFA" w:rsidRPr="005E5020" w:rsidRDefault="00254057" w:rsidP="008F1FFA">
      <w:pPr>
        <w:pStyle w:val="Prrafodelista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La l</w:t>
      </w:r>
      <w:r w:rsidR="008F1FFA" w:rsidRPr="005E5020">
        <w:rPr>
          <w:sz w:val="24"/>
          <w:szCs w:val="24"/>
        </w:rPr>
        <w:t>ectura de la bibliografía solicitada.</w:t>
      </w:r>
    </w:p>
    <w:p w14:paraId="184157F8" w14:textId="77777777" w:rsidR="008F1FFA" w:rsidRDefault="008F1FFA" w:rsidP="00894EEC">
      <w:pPr>
        <w:spacing w:line="276" w:lineRule="auto"/>
        <w:jc w:val="both"/>
        <w:rPr>
          <w:bCs/>
          <w:sz w:val="24"/>
          <w:szCs w:val="24"/>
        </w:rPr>
      </w:pPr>
    </w:p>
    <w:p w14:paraId="1DD896B1" w14:textId="77777777" w:rsidR="008F1FFA" w:rsidRDefault="008F1FFA" w:rsidP="00894EEC">
      <w:pPr>
        <w:spacing w:line="276" w:lineRule="auto"/>
        <w:jc w:val="both"/>
        <w:rPr>
          <w:bCs/>
          <w:sz w:val="24"/>
          <w:szCs w:val="24"/>
        </w:rPr>
      </w:pPr>
    </w:p>
    <w:p w14:paraId="1919D6B9" w14:textId="77777777" w:rsidR="008F1FFA" w:rsidRPr="005A4D30" w:rsidRDefault="008F1FFA" w:rsidP="008F1FFA">
      <w:pPr>
        <w:spacing w:line="276" w:lineRule="auto"/>
        <w:jc w:val="both"/>
        <w:rPr>
          <w:b/>
          <w:bCs/>
          <w:color w:val="000000"/>
          <w:sz w:val="24"/>
          <w:szCs w:val="24"/>
          <w:lang w:val="es-ES_tradnl"/>
        </w:rPr>
      </w:pPr>
      <w:r w:rsidRPr="005A4D30">
        <w:rPr>
          <w:b/>
          <w:bCs/>
          <w:color w:val="000000"/>
          <w:sz w:val="24"/>
          <w:szCs w:val="24"/>
          <w:lang w:val="es-ES_tradnl"/>
        </w:rPr>
        <w:t xml:space="preserve">Aprobación de la asignatura según Régimen de Estudios </w:t>
      </w:r>
      <w:r>
        <w:rPr>
          <w:b/>
          <w:bCs/>
          <w:color w:val="000000"/>
          <w:sz w:val="24"/>
          <w:szCs w:val="24"/>
          <w:lang w:val="es-ES_tradnl"/>
        </w:rPr>
        <w:t xml:space="preserve">vigente </w:t>
      </w:r>
      <w:r w:rsidRPr="005A4D30">
        <w:rPr>
          <w:b/>
          <w:bCs/>
          <w:color w:val="000000"/>
          <w:sz w:val="24"/>
          <w:szCs w:val="24"/>
          <w:lang w:val="es-ES_tradnl"/>
        </w:rPr>
        <w:t xml:space="preserve">de la Universidad Nacional de Quilmes: </w:t>
      </w:r>
    </w:p>
    <w:p w14:paraId="0F4F498E" w14:textId="77777777" w:rsidR="008F1FFA" w:rsidRPr="005A4D30" w:rsidRDefault="008F1FFA" w:rsidP="008F1FFA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aprobación de la materia bajo el régimen de regularidad requerirá: Una asistencia no inferior al 75 % en las clases presenciales previstas, y cumplir con al menos una de las siguientes posibilidades:</w:t>
      </w:r>
    </w:p>
    <w:p w14:paraId="6FC597F6" w14:textId="77777777" w:rsidR="008F1FFA" w:rsidRPr="005A4D30" w:rsidRDefault="008F1FFA" w:rsidP="008F1FFA">
      <w:pPr>
        <w:pStyle w:val="Prrafodelista"/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0A63AE3C" w14:textId="77777777" w:rsidR="008F1FFA" w:rsidRPr="005A4D30" w:rsidRDefault="008F1FFA" w:rsidP="008F1FFA">
      <w:pPr>
        <w:pStyle w:val="Prrafodelista"/>
        <w:numPr>
          <w:ilvl w:val="0"/>
          <w:numId w:val="18"/>
        </w:num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2D1FDCA2" w14:textId="77777777" w:rsidR="008F1FFA" w:rsidRPr="00C848EA" w:rsidRDefault="008F1FFA" w:rsidP="008F1FFA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Los</w:t>
      </w:r>
      <w:r w:rsidR="00104C4A">
        <w:rPr>
          <w:sz w:val="24"/>
          <w:szCs w:val="24"/>
          <w:lang w:val="es-MX"/>
        </w:rPr>
        <w:t>/las</w:t>
      </w:r>
      <w:r w:rsidRPr="005A4D30">
        <w:rPr>
          <w:sz w:val="24"/>
          <w:szCs w:val="24"/>
          <w:lang w:val="es-MX"/>
        </w:rPr>
        <w:t xml:space="preserve"> </w:t>
      </w:r>
      <w:r w:rsidR="00104C4A">
        <w:rPr>
          <w:sz w:val="24"/>
          <w:szCs w:val="24"/>
          <w:lang w:val="es-MX"/>
        </w:rPr>
        <w:t>estudiantes</w:t>
      </w:r>
      <w:r w:rsidRPr="005A4D30">
        <w:rPr>
          <w:sz w:val="24"/>
          <w:szCs w:val="24"/>
          <w:lang w:val="es-MX"/>
        </w:rPr>
        <w:t xml:space="preserve"> que obtuvieron un mínimo de 4 puntos en cada una de las instancias parciales de evaluación y no hubieran aprobado el examen integrador mencionado en el Inc. b), deberán rendir un examen integrador</w:t>
      </w:r>
      <w:r w:rsidR="00D05157">
        <w:rPr>
          <w:sz w:val="24"/>
          <w:szCs w:val="24"/>
          <w:lang w:val="es-MX"/>
        </w:rPr>
        <w:t xml:space="preserve"> contemplando las instancias que la UNQ destine para tal fin</w:t>
      </w:r>
      <w:r w:rsidRPr="005A4D30">
        <w:rPr>
          <w:sz w:val="24"/>
          <w:szCs w:val="24"/>
          <w:lang w:val="es-MX"/>
        </w:rPr>
        <w:t>.</w:t>
      </w:r>
    </w:p>
    <w:p w14:paraId="3A600C77" w14:textId="77777777" w:rsidR="008F1FFA" w:rsidRDefault="008F1FFA" w:rsidP="008F1FFA">
      <w:pPr>
        <w:pStyle w:val="Prrafodelista"/>
        <w:spacing w:line="276" w:lineRule="auto"/>
        <w:ind w:left="426"/>
        <w:jc w:val="both"/>
        <w:rPr>
          <w:sz w:val="24"/>
          <w:szCs w:val="24"/>
        </w:rPr>
      </w:pPr>
    </w:p>
    <w:p w14:paraId="11CB145D" w14:textId="77777777" w:rsidR="008F1FFA" w:rsidRPr="005153B5" w:rsidRDefault="008F1FFA" w:rsidP="008F1FFA">
      <w:pPr>
        <w:jc w:val="both"/>
        <w:rPr>
          <w:b/>
          <w:bCs/>
          <w:sz w:val="24"/>
          <w:szCs w:val="24"/>
        </w:rPr>
      </w:pPr>
      <w:r w:rsidRPr="005153B5">
        <w:rPr>
          <w:b/>
          <w:bCs/>
          <w:sz w:val="24"/>
          <w:szCs w:val="24"/>
        </w:rPr>
        <w:t>Modalidad de evaluación exámenes libres:</w:t>
      </w:r>
    </w:p>
    <w:p w14:paraId="36D8F32D" w14:textId="77777777" w:rsidR="008F1FFA" w:rsidRDefault="008F1FFA" w:rsidP="008F1FFA">
      <w:pPr>
        <w:spacing w:line="276" w:lineRule="auto"/>
        <w:jc w:val="both"/>
        <w:rPr>
          <w:color w:val="000000"/>
          <w:sz w:val="24"/>
          <w:szCs w:val="24"/>
          <w:lang w:val="es-MX"/>
        </w:rPr>
      </w:pPr>
      <w:r w:rsidRPr="004C5F52">
        <w:rPr>
          <w:bCs/>
          <w:sz w:val="24"/>
          <w:szCs w:val="24"/>
        </w:rPr>
        <w:t xml:space="preserve">En la modalidad de libre, se evaluarán los contenidos de la asignatura con un examen escrito, un examen oral e instancias de evaluación similares a las realizadas en la modalidad presencial. </w:t>
      </w:r>
      <w:r>
        <w:rPr>
          <w:bCs/>
          <w:sz w:val="24"/>
          <w:szCs w:val="24"/>
        </w:rPr>
        <w:t>L</w:t>
      </w:r>
      <w:r w:rsidRPr="005153B5">
        <w:rPr>
          <w:bCs/>
          <w:sz w:val="24"/>
          <w:szCs w:val="24"/>
        </w:rPr>
        <w:t>os contenidos a evaluar serán los especificados anteriormente incluyendo demostraciones teóricas y problemas de aplicación.</w:t>
      </w:r>
    </w:p>
    <w:p w14:paraId="3BF5D273" w14:textId="77777777" w:rsidR="008F1FFA" w:rsidRPr="008F1FFA" w:rsidRDefault="008F1FFA" w:rsidP="00894EEC">
      <w:pPr>
        <w:spacing w:line="276" w:lineRule="auto"/>
        <w:jc w:val="both"/>
        <w:rPr>
          <w:bCs/>
          <w:sz w:val="24"/>
          <w:szCs w:val="24"/>
          <w:lang w:val="es-MX"/>
        </w:rPr>
      </w:pPr>
    </w:p>
    <w:p w14:paraId="60975C18" w14:textId="77777777" w:rsidR="00894EEC" w:rsidRPr="005E5020" w:rsidRDefault="00894EEC" w:rsidP="00894EEC">
      <w:pPr>
        <w:spacing w:line="276" w:lineRule="auto"/>
        <w:jc w:val="both"/>
        <w:rPr>
          <w:b/>
          <w:sz w:val="24"/>
          <w:szCs w:val="24"/>
        </w:rPr>
      </w:pPr>
    </w:p>
    <w:p w14:paraId="29B4E826" w14:textId="77777777" w:rsidR="00894EEC" w:rsidRPr="005E5020" w:rsidRDefault="00894EEC" w:rsidP="00894EEC">
      <w:pPr>
        <w:spacing w:line="276" w:lineRule="auto"/>
        <w:jc w:val="both"/>
        <w:rPr>
          <w:sz w:val="24"/>
          <w:szCs w:val="24"/>
        </w:rPr>
      </w:pPr>
      <w:r w:rsidRPr="005E5020">
        <w:rPr>
          <w:b/>
          <w:bCs/>
          <w:sz w:val="24"/>
          <w:szCs w:val="24"/>
        </w:rPr>
        <w:t>Cronograma</w:t>
      </w:r>
    </w:p>
    <w:tbl>
      <w:tblPr>
        <w:tblStyle w:val="Tablaconcuadrcula"/>
        <w:tblW w:w="4800" w:type="pct"/>
        <w:tblLook w:val="04A0" w:firstRow="1" w:lastRow="0" w:firstColumn="1" w:lastColumn="0" w:noHBand="0" w:noVBand="1"/>
      </w:tblPr>
      <w:tblGrid>
        <w:gridCol w:w="1354"/>
        <w:gridCol w:w="7345"/>
      </w:tblGrid>
      <w:tr w:rsidR="00894EEC" w:rsidRPr="005E5020" w14:paraId="3E9A6659" w14:textId="77777777" w:rsidTr="0024460A">
        <w:trPr>
          <w:trHeight w:val="330"/>
        </w:trPr>
        <w:tc>
          <w:tcPr>
            <w:tcW w:w="0" w:type="auto"/>
            <w:hideMark/>
          </w:tcPr>
          <w:p w14:paraId="1C3AD512" w14:textId="77777777" w:rsidR="00894EEC" w:rsidRPr="005E5020" w:rsidRDefault="00C848EA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0" w:type="auto"/>
            <w:hideMark/>
          </w:tcPr>
          <w:p w14:paraId="180CD029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b/>
                <w:bCs/>
                <w:sz w:val="24"/>
                <w:szCs w:val="24"/>
              </w:rPr>
              <w:t>TEMA</w:t>
            </w:r>
          </w:p>
        </w:tc>
      </w:tr>
      <w:tr w:rsidR="00894EEC" w:rsidRPr="005E5020" w14:paraId="51FC07FB" w14:textId="77777777" w:rsidTr="00C848EA">
        <w:trPr>
          <w:trHeight w:val="330"/>
        </w:trPr>
        <w:tc>
          <w:tcPr>
            <w:tcW w:w="0" w:type="auto"/>
          </w:tcPr>
          <w:p w14:paraId="445539AD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492776B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bCs/>
                <w:sz w:val="24"/>
                <w:szCs w:val="24"/>
              </w:rPr>
              <w:t>Integrales Impropias</w:t>
            </w:r>
          </w:p>
        </w:tc>
      </w:tr>
      <w:tr w:rsidR="00894EEC" w:rsidRPr="005E5020" w14:paraId="2FDF255B" w14:textId="77777777" w:rsidTr="00C848EA">
        <w:tc>
          <w:tcPr>
            <w:tcW w:w="0" w:type="auto"/>
          </w:tcPr>
          <w:p w14:paraId="4CCB064B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3BD4A7B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bCs/>
                <w:sz w:val="24"/>
                <w:szCs w:val="24"/>
              </w:rPr>
              <w:t>Integrales Impropias</w:t>
            </w:r>
          </w:p>
        </w:tc>
      </w:tr>
      <w:tr w:rsidR="00894EEC" w:rsidRPr="005E5020" w14:paraId="0FA2223B" w14:textId="77777777" w:rsidTr="00C848EA">
        <w:tc>
          <w:tcPr>
            <w:tcW w:w="0" w:type="auto"/>
          </w:tcPr>
          <w:p w14:paraId="1EA8D147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4D7153A1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bCs/>
                <w:sz w:val="24"/>
                <w:szCs w:val="24"/>
              </w:rPr>
              <w:t>Polinomio de Taylor</w:t>
            </w:r>
          </w:p>
        </w:tc>
      </w:tr>
      <w:tr w:rsidR="00894EEC" w:rsidRPr="005E5020" w14:paraId="5E3144AC" w14:textId="77777777" w:rsidTr="00C848EA">
        <w:tc>
          <w:tcPr>
            <w:tcW w:w="0" w:type="auto"/>
          </w:tcPr>
          <w:p w14:paraId="5A07E3A2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7BB4B283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bCs/>
                <w:sz w:val="24"/>
                <w:szCs w:val="24"/>
              </w:rPr>
              <w:t>Polinomio e Taylor – Ecuaciones Diferenciales (primera parte)</w:t>
            </w:r>
          </w:p>
        </w:tc>
      </w:tr>
      <w:tr w:rsidR="00894EEC" w:rsidRPr="005E5020" w14:paraId="73598B4D" w14:textId="77777777" w:rsidTr="00C848EA">
        <w:tc>
          <w:tcPr>
            <w:tcW w:w="0" w:type="auto"/>
          </w:tcPr>
          <w:p w14:paraId="232468B5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46D1A2A6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>Ecuaciones diferenciales (primera parte)</w:t>
            </w:r>
          </w:p>
        </w:tc>
      </w:tr>
      <w:tr w:rsidR="00894EEC" w:rsidRPr="005E5020" w14:paraId="63FC1065" w14:textId="77777777" w:rsidTr="00C848EA">
        <w:tc>
          <w:tcPr>
            <w:tcW w:w="0" w:type="auto"/>
          </w:tcPr>
          <w:p w14:paraId="4D41F060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75AF5FD3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>Topologìa – Gráficos en R</w:t>
            </w:r>
            <w:r w:rsidRPr="005E5020">
              <w:rPr>
                <w:sz w:val="24"/>
                <w:szCs w:val="24"/>
                <w:vertAlign w:val="superscript"/>
              </w:rPr>
              <w:t>3</w:t>
            </w:r>
            <w:r w:rsidRPr="005E5020">
              <w:rPr>
                <w:sz w:val="24"/>
                <w:szCs w:val="24"/>
              </w:rPr>
              <w:t xml:space="preserve"> – Funciones de varias variables</w:t>
            </w:r>
          </w:p>
        </w:tc>
      </w:tr>
      <w:tr w:rsidR="00894EEC" w:rsidRPr="005E5020" w14:paraId="4C25D16A" w14:textId="77777777" w:rsidTr="00C848EA">
        <w:tc>
          <w:tcPr>
            <w:tcW w:w="0" w:type="auto"/>
          </w:tcPr>
          <w:p w14:paraId="580DDE83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271E300B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bCs/>
                <w:sz w:val="24"/>
                <w:szCs w:val="24"/>
              </w:rPr>
              <w:t xml:space="preserve">Dominio – Límites dobles – Continuidad </w:t>
            </w:r>
          </w:p>
        </w:tc>
      </w:tr>
      <w:tr w:rsidR="00894EEC" w:rsidRPr="005E5020" w14:paraId="70A4E874" w14:textId="77777777" w:rsidTr="00C848EA">
        <w:tc>
          <w:tcPr>
            <w:tcW w:w="0" w:type="auto"/>
          </w:tcPr>
          <w:p w14:paraId="61DFAAEB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5CACEA49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b/>
                <w:sz w:val="24"/>
                <w:szCs w:val="24"/>
              </w:rPr>
              <w:t>PARCIAL 1 (*)</w:t>
            </w:r>
            <w:r w:rsidR="008F1FFA" w:rsidRPr="005E5020">
              <w:rPr>
                <w:b/>
                <w:sz w:val="24"/>
                <w:szCs w:val="24"/>
              </w:rPr>
              <w:t>-</w:t>
            </w:r>
            <w:r w:rsidR="008F1FFA" w:rsidRPr="005E5020">
              <w:rPr>
                <w:sz w:val="24"/>
                <w:szCs w:val="24"/>
              </w:rPr>
              <w:t xml:space="preserve"> Derivadas</w:t>
            </w:r>
            <w:r w:rsidRPr="005E5020">
              <w:rPr>
                <w:sz w:val="24"/>
                <w:szCs w:val="24"/>
              </w:rPr>
              <w:t xml:space="preserve"> Parciales </w:t>
            </w:r>
          </w:p>
        </w:tc>
      </w:tr>
      <w:tr w:rsidR="00894EEC" w:rsidRPr="005E5020" w14:paraId="5DAD754E" w14:textId="77777777" w:rsidTr="00C848EA">
        <w:tc>
          <w:tcPr>
            <w:tcW w:w="0" w:type="auto"/>
          </w:tcPr>
          <w:p w14:paraId="0176A69A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3FE20A2F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 xml:space="preserve">Derivadas parciales </w:t>
            </w:r>
          </w:p>
        </w:tc>
      </w:tr>
      <w:tr w:rsidR="00894EEC" w:rsidRPr="005E5020" w14:paraId="47DD57CB" w14:textId="77777777" w:rsidTr="00C848EA">
        <w:tc>
          <w:tcPr>
            <w:tcW w:w="0" w:type="auto"/>
          </w:tcPr>
          <w:p w14:paraId="627A1A89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0158D483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 xml:space="preserve">Diferenciabilidad </w:t>
            </w:r>
          </w:p>
        </w:tc>
      </w:tr>
      <w:tr w:rsidR="00894EEC" w:rsidRPr="005E5020" w14:paraId="29BEB9B3" w14:textId="77777777" w:rsidTr="00C848EA">
        <w:trPr>
          <w:trHeight w:val="375"/>
        </w:trPr>
        <w:tc>
          <w:tcPr>
            <w:tcW w:w="0" w:type="auto"/>
          </w:tcPr>
          <w:p w14:paraId="117DD50D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23630B8C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 xml:space="preserve">Derivada direccional </w:t>
            </w:r>
          </w:p>
        </w:tc>
      </w:tr>
      <w:tr w:rsidR="00894EEC" w:rsidRPr="005E5020" w14:paraId="24637FBD" w14:textId="77777777" w:rsidTr="00C848EA">
        <w:trPr>
          <w:trHeight w:val="330"/>
        </w:trPr>
        <w:tc>
          <w:tcPr>
            <w:tcW w:w="0" w:type="auto"/>
          </w:tcPr>
          <w:p w14:paraId="14E6D894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770F635B" w14:textId="77777777" w:rsidR="00894EEC" w:rsidRPr="005E5020" w:rsidRDefault="008F1FFA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>Derivada direccional</w:t>
            </w:r>
            <w:r w:rsidR="00894EEC" w:rsidRPr="005E5020">
              <w:rPr>
                <w:sz w:val="24"/>
                <w:szCs w:val="24"/>
              </w:rPr>
              <w:t xml:space="preserve"> – Regla de la cadena</w:t>
            </w:r>
          </w:p>
        </w:tc>
      </w:tr>
      <w:tr w:rsidR="00894EEC" w:rsidRPr="005E5020" w14:paraId="049C1906" w14:textId="77777777" w:rsidTr="00C848EA">
        <w:tc>
          <w:tcPr>
            <w:tcW w:w="0" w:type="auto"/>
          </w:tcPr>
          <w:p w14:paraId="18283BDF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14:paraId="5A8D950E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>Regla de la cadena – Funciones implícitas</w:t>
            </w:r>
          </w:p>
        </w:tc>
      </w:tr>
      <w:tr w:rsidR="00894EEC" w:rsidRPr="005E5020" w14:paraId="45671518" w14:textId="77777777" w:rsidTr="00C848EA">
        <w:tc>
          <w:tcPr>
            <w:tcW w:w="0" w:type="auto"/>
          </w:tcPr>
          <w:p w14:paraId="7378B3F9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14:paraId="789D4B85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>Funciones Implícitas</w:t>
            </w:r>
          </w:p>
        </w:tc>
      </w:tr>
      <w:tr w:rsidR="00894EEC" w:rsidRPr="005E5020" w14:paraId="48784EFD" w14:textId="77777777" w:rsidTr="00C848EA">
        <w:tc>
          <w:tcPr>
            <w:tcW w:w="0" w:type="auto"/>
          </w:tcPr>
          <w:p w14:paraId="1EA1033A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220582D1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>Extremos libres y condicionados</w:t>
            </w:r>
          </w:p>
        </w:tc>
      </w:tr>
      <w:tr w:rsidR="00894EEC" w:rsidRPr="005E5020" w14:paraId="75F51AC9" w14:textId="77777777" w:rsidTr="00C848EA">
        <w:tc>
          <w:tcPr>
            <w:tcW w:w="0" w:type="auto"/>
          </w:tcPr>
          <w:p w14:paraId="4A7B0931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6D1C6900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>Ecuaciones diferenciales – Segunda parte</w:t>
            </w:r>
          </w:p>
        </w:tc>
      </w:tr>
      <w:tr w:rsidR="00894EEC" w:rsidRPr="005E5020" w14:paraId="7876E94C" w14:textId="77777777" w:rsidTr="00C848EA">
        <w:tc>
          <w:tcPr>
            <w:tcW w:w="0" w:type="auto"/>
          </w:tcPr>
          <w:p w14:paraId="57117F8A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14:paraId="5556A7F9" w14:textId="77777777" w:rsidR="00894EEC" w:rsidRPr="005E5020" w:rsidRDefault="00894EEC" w:rsidP="002446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E5020">
              <w:rPr>
                <w:b/>
                <w:sz w:val="24"/>
                <w:szCs w:val="24"/>
              </w:rPr>
              <w:t>PARCIAL 2(*)</w:t>
            </w:r>
          </w:p>
        </w:tc>
      </w:tr>
      <w:tr w:rsidR="00894EEC" w:rsidRPr="005E5020" w14:paraId="55614C18" w14:textId="77777777" w:rsidTr="00C848EA">
        <w:tc>
          <w:tcPr>
            <w:tcW w:w="0" w:type="auto"/>
          </w:tcPr>
          <w:p w14:paraId="04E113C1" w14:textId="77777777" w:rsidR="00894EEC" w:rsidRPr="005E5020" w:rsidRDefault="00C848EA" w:rsidP="00C848E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14:paraId="49BF926D" w14:textId="77777777" w:rsidR="00894EEC" w:rsidRPr="005E5020" w:rsidRDefault="00894EEC" w:rsidP="00244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E5020">
              <w:rPr>
                <w:sz w:val="24"/>
                <w:szCs w:val="24"/>
              </w:rPr>
              <w:t xml:space="preserve"> Semana de Recuperatorios y examen integrador</w:t>
            </w:r>
          </w:p>
        </w:tc>
      </w:tr>
    </w:tbl>
    <w:p w14:paraId="10B10F29" w14:textId="77777777" w:rsidR="00894EEC" w:rsidRPr="00C848EA" w:rsidRDefault="00C848EA" w:rsidP="00894EEC">
      <w:pPr>
        <w:spacing w:line="276" w:lineRule="auto"/>
        <w:jc w:val="both"/>
        <w:rPr>
          <w:i/>
          <w:sz w:val="22"/>
          <w:szCs w:val="22"/>
        </w:rPr>
      </w:pPr>
      <w:r w:rsidRPr="00C848EA">
        <w:rPr>
          <w:i/>
          <w:sz w:val="22"/>
          <w:szCs w:val="22"/>
        </w:rPr>
        <w:t xml:space="preserve"> </w:t>
      </w:r>
      <w:r w:rsidR="00894EEC" w:rsidRPr="00C848EA">
        <w:rPr>
          <w:i/>
          <w:sz w:val="22"/>
          <w:szCs w:val="22"/>
        </w:rPr>
        <w:t>(*) La cantidad de parciales podr</w:t>
      </w:r>
      <w:r w:rsidRPr="00C848EA">
        <w:rPr>
          <w:i/>
          <w:sz w:val="22"/>
          <w:szCs w:val="22"/>
        </w:rPr>
        <w:t>á</w:t>
      </w:r>
      <w:r w:rsidR="00894EEC" w:rsidRPr="00C848EA">
        <w:rPr>
          <w:i/>
          <w:sz w:val="22"/>
          <w:szCs w:val="22"/>
        </w:rPr>
        <w:t xml:space="preserve">n ser 2 </w:t>
      </w:r>
      <w:r w:rsidRPr="00C848EA">
        <w:rPr>
          <w:i/>
          <w:sz w:val="22"/>
          <w:szCs w:val="22"/>
        </w:rPr>
        <w:t>ó</w:t>
      </w:r>
      <w:r w:rsidR="00894EEC" w:rsidRPr="00C848EA">
        <w:rPr>
          <w:i/>
          <w:sz w:val="22"/>
          <w:szCs w:val="22"/>
        </w:rPr>
        <w:t xml:space="preserve"> 3 (la/os estudiantes serán notificados en la primera semana de clase)</w:t>
      </w:r>
      <w:r w:rsidR="008F1FFA" w:rsidRPr="00C848EA">
        <w:rPr>
          <w:i/>
          <w:sz w:val="22"/>
          <w:szCs w:val="22"/>
        </w:rPr>
        <w:t>.</w:t>
      </w:r>
    </w:p>
    <w:p w14:paraId="739F5495" w14:textId="77777777" w:rsidR="008F1FFA" w:rsidRPr="00C848EA" w:rsidRDefault="008F1FFA" w:rsidP="00894EEC">
      <w:pPr>
        <w:spacing w:line="276" w:lineRule="auto"/>
        <w:jc w:val="both"/>
        <w:rPr>
          <w:i/>
          <w:sz w:val="22"/>
          <w:szCs w:val="22"/>
        </w:rPr>
      </w:pPr>
      <w:r w:rsidRPr="00C848EA">
        <w:rPr>
          <w:i/>
          <w:sz w:val="22"/>
          <w:szCs w:val="22"/>
        </w:rPr>
        <w:t>Todas las clases poseen una modalidad teórico-práctica con exposición de temas teóricos y resolución de ejercicios y problemas supervisados por los/las docentes.</w:t>
      </w:r>
    </w:p>
    <w:p w14:paraId="427CDD47" w14:textId="77777777" w:rsidR="00894EEC" w:rsidRPr="005E5020" w:rsidRDefault="00894EEC" w:rsidP="00894EEC">
      <w:pPr>
        <w:tabs>
          <w:tab w:val="left" w:pos="1155"/>
        </w:tabs>
        <w:spacing w:line="276" w:lineRule="auto"/>
        <w:jc w:val="both"/>
        <w:rPr>
          <w:sz w:val="24"/>
          <w:szCs w:val="24"/>
        </w:rPr>
      </w:pPr>
    </w:p>
    <w:sectPr w:rsidR="00894EEC" w:rsidRPr="005E5020" w:rsidSect="0041377F">
      <w:pgSz w:w="11907" w:h="16840" w:code="9"/>
      <w:pgMar w:top="1701" w:right="1418" w:bottom="170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7596" w14:textId="77777777" w:rsidR="00A11FB1" w:rsidRDefault="00A11FB1" w:rsidP="005E5020">
      <w:r>
        <w:separator/>
      </w:r>
    </w:p>
  </w:endnote>
  <w:endnote w:type="continuationSeparator" w:id="0">
    <w:p w14:paraId="3A1829A9" w14:textId="77777777" w:rsidR="00A11FB1" w:rsidRDefault="00A11FB1" w:rsidP="005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64C7" w14:textId="77777777" w:rsidR="00A11FB1" w:rsidRDefault="00A11FB1" w:rsidP="005E5020">
      <w:r>
        <w:separator/>
      </w:r>
    </w:p>
  </w:footnote>
  <w:footnote w:type="continuationSeparator" w:id="0">
    <w:p w14:paraId="4D8654F0" w14:textId="77777777" w:rsidR="00A11FB1" w:rsidRDefault="00A11FB1" w:rsidP="005E5020">
      <w:r>
        <w:continuationSeparator/>
      </w:r>
    </w:p>
  </w:footnote>
  <w:footnote w:id="1">
    <w:p w14:paraId="36F81125" w14:textId="477E45A8" w:rsidR="001A0B1D" w:rsidRPr="001A0B1D" w:rsidRDefault="001A0B1D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="00562485">
        <w:t>En plan vigente, Res CS N° 125/19. Para el plan Res CS N° 277/11, pertenece al Núcleo de Orientación. Para el Plan Res CS N° 179/03 pertenece al Núcleo Básico Electivo.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2EC"/>
    <w:multiLevelType w:val="singleLevel"/>
    <w:tmpl w:val="19AA0D1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720E74"/>
    <w:multiLevelType w:val="hybridMultilevel"/>
    <w:tmpl w:val="36827A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20A"/>
    <w:multiLevelType w:val="hybridMultilevel"/>
    <w:tmpl w:val="D0CE28DE"/>
    <w:lvl w:ilvl="0" w:tplc="2C0A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CB5358C"/>
    <w:multiLevelType w:val="hybridMultilevel"/>
    <w:tmpl w:val="DA907A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0C00"/>
    <w:multiLevelType w:val="hybridMultilevel"/>
    <w:tmpl w:val="039E1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5593E"/>
    <w:multiLevelType w:val="multilevel"/>
    <w:tmpl w:val="AEEA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845D1"/>
    <w:multiLevelType w:val="hybridMultilevel"/>
    <w:tmpl w:val="6B842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038E"/>
    <w:multiLevelType w:val="multilevel"/>
    <w:tmpl w:val="FCD2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47C6C"/>
    <w:multiLevelType w:val="hybridMultilevel"/>
    <w:tmpl w:val="AE9E8A92"/>
    <w:lvl w:ilvl="0" w:tplc="BB8C784E">
      <w:start w:val="33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489A71CA"/>
    <w:multiLevelType w:val="hybridMultilevel"/>
    <w:tmpl w:val="468A9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6F7D"/>
    <w:multiLevelType w:val="hybridMultilevel"/>
    <w:tmpl w:val="9A2ABD6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916210E"/>
    <w:multiLevelType w:val="hybridMultilevel"/>
    <w:tmpl w:val="4AE805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2D1A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416F"/>
    <w:multiLevelType w:val="hybridMultilevel"/>
    <w:tmpl w:val="F9B8B0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E0B7A"/>
    <w:multiLevelType w:val="multilevel"/>
    <w:tmpl w:val="CFE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547EAC"/>
    <w:multiLevelType w:val="multilevel"/>
    <w:tmpl w:val="9CD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06D66"/>
    <w:multiLevelType w:val="hybridMultilevel"/>
    <w:tmpl w:val="5F8627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792238"/>
    <w:multiLevelType w:val="multilevel"/>
    <w:tmpl w:val="F3E6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55F84"/>
    <w:multiLevelType w:val="hybridMultilevel"/>
    <w:tmpl w:val="46382D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A5B88"/>
    <w:multiLevelType w:val="hybridMultilevel"/>
    <w:tmpl w:val="79843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B4892"/>
    <w:multiLevelType w:val="multilevel"/>
    <w:tmpl w:val="BC0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5"/>
  </w:num>
  <w:num w:numId="5">
    <w:abstractNumId w:val="20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11"/>
  </w:num>
  <w:num w:numId="15">
    <w:abstractNumId w:val="10"/>
  </w:num>
  <w:num w:numId="16">
    <w:abstractNumId w:val="19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36"/>
    <w:rsid w:val="000376E3"/>
    <w:rsid w:val="00055D51"/>
    <w:rsid w:val="00060727"/>
    <w:rsid w:val="00061E65"/>
    <w:rsid w:val="000C5FDC"/>
    <w:rsid w:val="000F21ED"/>
    <w:rsid w:val="00100CA7"/>
    <w:rsid w:val="00101FA5"/>
    <w:rsid w:val="00104C4A"/>
    <w:rsid w:val="001629BE"/>
    <w:rsid w:val="0019059F"/>
    <w:rsid w:val="001A0B1D"/>
    <w:rsid w:val="001C38BE"/>
    <w:rsid w:val="002306F8"/>
    <w:rsid w:val="002333C2"/>
    <w:rsid w:val="00245295"/>
    <w:rsid w:val="00254057"/>
    <w:rsid w:val="00255283"/>
    <w:rsid w:val="00257BF5"/>
    <w:rsid w:val="00265137"/>
    <w:rsid w:val="002834A8"/>
    <w:rsid w:val="00297CD5"/>
    <w:rsid w:val="002A3E37"/>
    <w:rsid w:val="002B1AF2"/>
    <w:rsid w:val="002B515C"/>
    <w:rsid w:val="002E0A9C"/>
    <w:rsid w:val="00345AD3"/>
    <w:rsid w:val="00355952"/>
    <w:rsid w:val="003644D1"/>
    <w:rsid w:val="003825E8"/>
    <w:rsid w:val="003977BD"/>
    <w:rsid w:val="003B7DE4"/>
    <w:rsid w:val="0041377F"/>
    <w:rsid w:val="0047154F"/>
    <w:rsid w:val="00495A87"/>
    <w:rsid w:val="004F290F"/>
    <w:rsid w:val="004F51E8"/>
    <w:rsid w:val="00500787"/>
    <w:rsid w:val="00543736"/>
    <w:rsid w:val="00544877"/>
    <w:rsid w:val="00562485"/>
    <w:rsid w:val="005866B0"/>
    <w:rsid w:val="005C6C1E"/>
    <w:rsid w:val="005C7ED4"/>
    <w:rsid w:val="005E2B17"/>
    <w:rsid w:val="005E5020"/>
    <w:rsid w:val="00663A08"/>
    <w:rsid w:val="006748DE"/>
    <w:rsid w:val="006C520D"/>
    <w:rsid w:val="00737AC0"/>
    <w:rsid w:val="00775080"/>
    <w:rsid w:val="00791570"/>
    <w:rsid w:val="007954C7"/>
    <w:rsid w:val="00797BB5"/>
    <w:rsid w:val="007A451C"/>
    <w:rsid w:val="007E45C2"/>
    <w:rsid w:val="007F1CD5"/>
    <w:rsid w:val="00894EEC"/>
    <w:rsid w:val="008E4068"/>
    <w:rsid w:val="008F1FFA"/>
    <w:rsid w:val="009009F4"/>
    <w:rsid w:val="009522FD"/>
    <w:rsid w:val="00956DC1"/>
    <w:rsid w:val="00973698"/>
    <w:rsid w:val="009B0638"/>
    <w:rsid w:val="00A01D7A"/>
    <w:rsid w:val="00A102FD"/>
    <w:rsid w:val="00A11FB1"/>
    <w:rsid w:val="00A2549A"/>
    <w:rsid w:val="00B8441D"/>
    <w:rsid w:val="00BB0806"/>
    <w:rsid w:val="00BF0A50"/>
    <w:rsid w:val="00C17167"/>
    <w:rsid w:val="00C23DCD"/>
    <w:rsid w:val="00C519A9"/>
    <w:rsid w:val="00C5280A"/>
    <w:rsid w:val="00C848EA"/>
    <w:rsid w:val="00CB2716"/>
    <w:rsid w:val="00CF4316"/>
    <w:rsid w:val="00D05157"/>
    <w:rsid w:val="00D16F23"/>
    <w:rsid w:val="00D21160"/>
    <w:rsid w:val="00D56FFA"/>
    <w:rsid w:val="00DC06D0"/>
    <w:rsid w:val="00DD5474"/>
    <w:rsid w:val="00E203E5"/>
    <w:rsid w:val="00E3690E"/>
    <w:rsid w:val="00EE4234"/>
    <w:rsid w:val="00EF2FDD"/>
    <w:rsid w:val="00F71056"/>
    <w:rsid w:val="00F851F0"/>
    <w:rsid w:val="00F93757"/>
    <w:rsid w:val="00F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8BA5D"/>
  <w15:docId w15:val="{77B778D2-12F6-408C-970D-236C8E5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36"/>
    <w:pPr>
      <w:spacing w:after="0"/>
    </w:pPr>
    <w:rPr>
      <w:rFonts w:ascii="Arial" w:eastAsia="Times New Roman" w:hAnsi="Arial" w:cs="Arial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qFormat/>
    <w:rsid w:val="007E45C2"/>
    <w:pPr>
      <w:keepNext/>
      <w:outlineLvl w:val="0"/>
    </w:pPr>
    <w:rPr>
      <w:rFonts w:ascii="Times New Roman" w:hAnsi="Times New Roman" w:cs="Times New Roman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38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E45C2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semiHidden/>
    <w:rsid w:val="007E45C2"/>
    <w:pPr>
      <w:jc w:val="both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45C2"/>
    <w:rPr>
      <w:rFonts w:ascii="Times New Roman" w:eastAsia="Times New Roman" w:hAnsi="Times New Roman" w:cs="Times New Roman"/>
      <w:color w:val="000000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7F1CD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5E50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5020"/>
    <w:rPr>
      <w:rFonts w:ascii="Arial" w:eastAsia="Times New Roman" w:hAnsi="Arial" w:cs="Arial"/>
      <w:sz w:val="28"/>
      <w:szCs w:val="28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E50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5020"/>
    <w:rPr>
      <w:rFonts w:ascii="Arial" w:eastAsia="Times New Roman" w:hAnsi="Arial" w:cs="Arial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5E502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1C38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0B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0B1D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A0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4665-ED57-4673-BDE6-8F7EFF56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1197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cpellet</dc:creator>
  <cp:lastModifiedBy> </cp:lastModifiedBy>
  <cp:revision>15</cp:revision>
  <dcterms:created xsi:type="dcterms:W3CDTF">2018-05-31T22:07:00Z</dcterms:created>
  <dcterms:modified xsi:type="dcterms:W3CDTF">2021-05-24T16:44:00Z</dcterms:modified>
</cp:coreProperties>
</file>