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0B" w:rsidRPr="00E21E86" w:rsidRDefault="00F13A0B" w:rsidP="00F13A0B">
      <w:pPr>
        <w:pStyle w:val="Ttulo"/>
        <w:keepNext/>
        <w:ind w:left="1416" w:firstLine="708"/>
        <w:jc w:val="right"/>
        <w:rPr>
          <w:szCs w:val="24"/>
        </w:rPr>
      </w:pPr>
      <w:r w:rsidRPr="00E21E86">
        <w:rPr>
          <w:szCs w:val="24"/>
        </w:rPr>
        <w:t>QUILMES, 31 DE MAYO DE 2017</w:t>
      </w:r>
    </w:p>
    <w:p w:rsidR="00F13A0B" w:rsidRPr="00E21E86" w:rsidRDefault="00F13A0B" w:rsidP="00F13A0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3A0B" w:rsidRPr="00E21E86" w:rsidRDefault="00F13A0B" w:rsidP="00F1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3A0B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 xml:space="preserve">VISTO el Expediente 827-0932/16, las Resoluciones (CS) </w:t>
      </w:r>
      <w:r>
        <w:rPr>
          <w:rFonts w:ascii="Arial" w:hAnsi="Arial" w:cs="Arial"/>
          <w:sz w:val="24"/>
          <w:szCs w:val="24"/>
        </w:rPr>
        <w:t xml:space="preserve">Nº </w:t>
      </w:r>
      <w:r w:rsidRPr="00E21E86">
        <w:rPr>
          <w:rFonts w:ascii="Arial" w:hAnsi="Arial" w:cs="Arial"/>
          <w:sz w:val="24"/>
          <w:szCs w:val="24"/>
        </w:rPr>
        <w:t>218/16</w:t>
      </w:r>
      <w:r>
        <w:rPr>
          <w:rFonts w:ascii="Arial" w:hAnsi="Arial" w:cs="Arial"/>
          <w:sz w:val="24"/>
          <w:szCs w:val="24"/>
        </w:rPr>
        <w:t xml:space="preserve">, Nº </w:t>
      </w:r>
      <w:r w:rsidRPr="00E21E86">
        <w:rPr>
          <w:rFonts w:ascii="Arial" w:hAnsi="Arial" w:cs="Arial"/>
          <w:sz w:val="24"/>
          <w:szCs w:val="24"/>
        </w:rPr>
        <w:t xml:space="preserve">518/16 y </w:t>
      </w:r>
      <w:r>
        <w:rPr>
          <w:rFonts w:ascii="Arial" w:hAnsi="Arial" w:cs="Arial"/>
          <w:sz w:val="24"/>
          <w:szCs w:val="24"/>
        </w:rPr>
        <w:t xml:space="preserve">Nº </w:t>
      </w:r>
      <w:r w:rsidRPr="00E21E86">
        <w:rPr>
          <w:rFonts w:ascii="Arial" w:hAnsi="Arial" w:cs="Arial"/>
          <w:sz w:val="24"/>
          <w:szCs w:val="24"/>
        </w:rPr>
        <w:t>519/16</w:t>
      </w:r>
      <w:r>
        <w:rPr>
          <w:rFonts w:ascii="Arial" w:hAnsi="Arial" w:cs="Arial"/>
          <w:sz w:val="24"/>
          <w:szCs w:val="24"/>
        </w:rPr>
        <w:t>,</w:t>
      </w:r>
      <w:r w:rsidRPr="00E21E86">
        <w:rPr>
          <w:rFonts w:ascii="Arial" w:hAnsi="Arial" w:cs="Arial"/>
          <w:sz w:val="24"/>
          <w:szCs w:val="24"/>
        </w:rPr>
        <w:t xml:space="preserve"> y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Que la violencia de género es una de las violaciones a los Derechos Humanos más frecuente en el mundo y afecta gravemente las capacidades y posibilidades de desarrollo individual y social de mujeres, niños, niñas, ancianos y ancianas, y sexualidades disidentes y su participación plena e igualitaria en todas las esferas de la vida.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Que por ello, la eliminación de la violencia, especialmente contra mujeres, niños/as y ancianos/as, es un tema prioritario para las Naciones Unidas y ha asumid</w:t>
      </w:r>
      <w:r>
        <w:rPr>
          <w:rFonts w:ascii="Arial" w:hAnsi="Arial" w:cs="Arial"/>
          <w:sz w:val="24"/>
          <w:szCs w:val="24"/>
        </w:rPr>
        <w:t xml:space="preserve">o en diversas Conferencias y </w:t>
      </w:r>
      <w:r w:rsidRPr="00E21E86">
        <w:rPr>
          <w:rFonts w:ascii="Arial" w:hAnsi="Arial" w:cs="Arial"/>
          <w:sz w:val="24"/>
          <w:szCs w:val="24"/>
        </w:rPr>
        <w:t>Tratados Internacionales de los últimos treinta años.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 xml:space="preserve">Que en marzo de 2009 se sancionó la Ley de Protección Integral para Prevenir, Sancionar y Erradicar la Violencia contra las Mujeres en los ámbitos en que desarrollen sus relaciones interpersonales, número 26.485, nos presenta una definición amplia y detallada que habilita una perspectiva interesante para analizar el fenómeno de la violencia contra las mujeres y avanzar en la defensa de sus derechos. </w:t>
      </w:r>
      <w:bookmarkStart w:id="0" w:name="_GoBack"/>
      <w:bookmarkEnd w:id="0"/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 xml:space="preserve">Que desde el 3 de junio de 2015 </w:t>
      </w:r>
      <w:r>
        <w:rPr>
          <w:rFonts w:ascii="Arial" w:hAnsi="Arial" w:cs="Arial"/>
          <w:sz w:val="24"/>
          <w:szCs w:val="24"/>
        </w:rPr>
        <w:t xml:space="preserve">se realizó la primera convocatoria del colectivo “Ni una Menos”, </w:t>
      </w:r>
      <w:r w:rsidRPr="00E21E8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E21E86">
        <w:rPr>
          <w:rFonts w:ascii="Arial" w:hAnsi="Arial" w:cs="Arial"/>
          <w:sz w:val="24"/>
          <w:szCs w:val="24"/>
        </w:rPr>
        <w:t xml:space="preserve">a lo largo de 2016 y 2017, se han realizado multitudinarios actos y marchas  en todo el país con el objetivo de intentar avanzar en la gestación de medidas de protección contra la violencia hacia las mujeres y de generar mayor conciencia social sobre una problemática que se revela como una significativa y sistemática violación de los derechos humanos. 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 xml:space="preserve">Que si bien en 2017 se cumplen ya ocho años de la aprobación de la ley 26.485, de Protección integral para prevenir, sancionar y erradicar la violencia contra las mujeres en los ámbitos en que desarrollen sus relaciones interpersonales, </w:t>
      </w:r>
      <w:r w:rsidRPr="00E21E86">
        <w:rPr>
          <w:rFonts w:ascii="Arial" w:hAnsi="Arial" w:cs="Arial"/>
          <w:sz w:val="24"/>
          <w:szCs w:val="24"/>
        </w:rPr>
        <w:lastRenderedPageBreak/>
        <w:t xml:space="preserve">los  acontecimientos recientes ponen en evidencia todas las medidas que aún </w:t>
      </w:r>
      <w:proofErr w:type="gramStart"/>
      <w:r w:rsidRPr="00E21E86">
        <w:rPr>
          <w:rFonts w:ascii="Arial" w:hAnsi="Arial" w:cs="Arial"/>
          <w:sz w:val="24"/>
          <w:szCs w:val="24"/>
        </w:rPr>
        <w:t>es</w:t>
      </w:r>
      <w:proofErr w:type="gramEnd"/>
      <w:r w:rsidRPr="00E21E86">
        <w:rPr>
          <w:rFonts w:ascii="Arial" w:hAnsi="Arial" w:cs="Arial"/>
          <w:sz w:val="24"/>
          <w:szCs w:val="24"/>
        </w:rPr>
        <w:t xml:space="preserve"> necesario implementar  para erradicar la violencia contra las mujeres. 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Que la Universidad Nacional de Quilmes ha desarrollado políticas y acciones locales para aportar al proceso de prevención y erradicación de la violencia contra las mujeres, como el Programa de Acción Institucional para la Prevención de la Violencia de Género, el Protocolo para la prevención y el abordaje de la Violencia de Género, el Diploma de Extensión Universitaria en el abordaje y la prevención de la violencia contra las mujeres, la Cátedra Abierta de Géneros y Sexualidades (2014), y el Observatorio de “Memoria, Género y Derechos Humanos” (2011), como así también un proyectos de Extensión Universitaria y de investigación sobre el tema. Todos estos espacios, congregan a un conjunto de integrantes de todos los claustros con el propósito central de articular el conocimiento y la acción colectiva en materia de prerrogativas conquistadas,  de nuevos derechos  y de reconocimientos en todos los órdenes sociales.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Que durante 2017 ha muerto una mujer o travesti por día.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 xml:space="preserve">Que después de dos años del primer Ni Una Menos seguimos sin tener estadísticas oficiales y serias sobre </w:t>
      </w:r>
      <w:proofErr w:type="spellStart"/>
      <w:r w:rsidRPr="00E21E86">
        <w:rPr>
          <w:rFonts w:ascii="Arial" w:hAnsi="Arial" w:cs="Arial"/>
          <w:sz w:val="24"/>
          <w:szCs w:val="24"/>
        </w:rPr>
        <w:t>femicidios</w:t>
      </w:r>
      <w:proofErr w:type="spellEnd"/>
      <w:r w:rsidRPr="00E21E86">
        <w:rPr>
          <w:rFonts w:ascii="Arial" w:hAnsi="Arial" w:cs="Arial"/>
          <w:sz w:val="24"/>
          <w:szCs w:val="24"/>
        </w:rPr>
        <w:t xml:space="preserve"> que permitan el diseño de políticas públicas efectivas.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Que se incumple la Ley de Educación Sexual Integral y el Ministerio de Justicia adeuda la implementación del patrocinio jurídico gratuito para las víctimas y el acceso a la justicia es aún deficiente.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Que el Estado debe tener un rol central en el combate a la violencia contra las mujeres y adeuda aún políticas de prevención y políticas integrales que contengan a las víctimas de violencia y les permitan seguir con sus vidas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Que el Consejo Asesor Consultivo del Programa de Acción Institucional para la Prevención de la Violencia de Género ha recomendado acompañar esta propuesta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13A0B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Por ello,</w:t>
      </w:r>
    </w:p>
    <w:p w:rsidR="00F13A0B" w:rsidRPr="00E21E86" w:rsidRDefault="00F13A0B" w:rsidP="00F13A0B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13A0B" w:rsidRPr="00E21E86" w:rsidRDefault="00F13A0B" w:rsidP="00F13A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21E86">
        <w:rPr>
          <w:rFonts w:ascii="Arial" w:hAnsi="Arial" w:cs="Arial"/>
          <w:b/>
          <w:sz w:val="24"/>
          <w:szCs w:val="24"/>
        </w:rPr>
        <w:t>EL CONSEJO SUPERIOR DE LA UNIVERSIDAD NACIONAL DE QUILMES</w:t>
      </w:r>
    </w:p>
    <w:p w:rsidR="00F13A0B" w:rsidRPr="00E21E86" w:rsidRDefault="00F13A0B" w:rsidP="00F13A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21E86">
        <w:rPr>
          <w:rFonts w:ascii="Arial" w:hAnsi="Arial" w:cs="Arial"/>
          <w:b/>
          <w:sz w:val="24"/>
          <w:szCs w:val="24"/>
        </w:rPr>
        <w:t xml:space="preserve">D E C L A R A: </w:t>
      </w:r>
    </w:p>
    <w:p w:rsidR="00F13A0B" w:rsidRPr="00E21E86" w:rsidRDefault="00F13A0B" w:rsidP="00F1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lastRenderedPageBreak/>
        <w:t xml:space="preserve">ARTÍCULO 1º: </w:t>
      </w:r>
      <w:r>
        <w:rPr>
          <w:rFonts w:ascii="Arial" w:hAnsi="Arial" w:cs="Arial"/>
          <w:sz w:val="24"/>
          <w:szCs w:val="24"/>
        </w:rPr>
        <w:t xml:space="preserve">Su adhesión </w:t>
      </w:r>
      <w:r w:rsidRPr="00E21E86">
        <w:rPr>
          <w:rFonts w:ascii="Arial" w:hAnsi="Arial" w:cs="Arial"/>
          <w:sz w:val="24"/>
          <w:szCs w:val="24"/>
        </w:rPr>
        <w:t>a la convocatoria del colectivo “Ni Una Menos”, para marchar el 3 de junio del presente año desde el Congreso de la Nación hasta Plaza de Mayo.</w:t>
      </w:r>
    </w:p>
    <w:p w:rsidR="00F13A0B" w:rsidRPr="00E21E86" w:rsidRDefault="00F13A0B" w:rsidP="00F1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ARTÍCULO 2º:</w:t>
      </w:r>
      <w:r>
        <w:rPr>
          <w:rFonts w:ascii="Arial" w:hAnsi="Arial" w:cs="Arial"/>
          <w:sz w:val="24"/>
          <w:szCs w:val="24"/>
        </w:rPr>
        <w:t xml:space="preserve"> </w:t>
      </w:r>
      <w:r w:rsidRPr="00E21E86">
        <w:rPr>
          <w:rFonts w:ascii="Arial" w:hAnsi="Arial" w:cs="Arial"/>
          <w:sz w:val="24"/>
          <w:szCs w:val="24"/>
        </w:rPr>
        <w:t>Invitar a la comunidad universitaria a participar en la manifestación.</w:t>
      </w:r>
    </w:p>
    <w:p w:rsidR="00F13A0B" w:rsidRPr="00E21E86" w:rsidRDefault="00F13A0B" w:rsidP="00F1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ARTÍCULO 3º: Regístrese, practíquense las comunicaciones de estilo y archívese.</w:t>
      </w:r>
    </w:p>
    <w:p w:rsidR="00F13A0B" w:rsidRPr="00E21E86" w:rsidRDefault="00F13A0B" w:rsidP="00F1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3A0B" w:rsidRPr="00E21E86" w:rsidRDefault="00F13A0B" w:rsidP="00F1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1E86">
        <w:rPr>
          <w:rFonts w:ascii="Arial" w:hAnsi="Arial" w:cs="Arial"/>
          <w:sz w:val="24"/>
          <w:szCs w:val="24"/>
        </w:rPr>
        <w:t>DECLARACIÓN (CS) Nº: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017/17</w:t>
      </w:r>
      <w:r w:rsidRPr="00E21E86">
        <w:rPr>
          <w:rFonts w:ascii="Arial" w:hAnsi="Arial" w:cs="Arial"/>
          <w:sz w:val="24"/>
          <w:szCs w:val="24"/>
        </w:rPr>
        <w:t xml:space="preserve">     </w:t>
      </w:r>
    </w:p>
    <w:p w:rsidR="009B0580" w:rsidRDefault="009B0580"/>
    <w:sectPr w:rsidR="009B0580" w:rsidSect="00E0289E">
      <w:footerReference w:type="default" r:id="rId4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BC" w:rsidRDefault="00F13A0B">
    <w:pPr>
      <w:pStyle w:val="Piedepgina"/>
      <w:jc w:val="center"/>
    </w:pPr>
  </w:p>
  <w:p w:rsidR="00137FBC" w:rsidRDefault="00F13A0B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3A0B"/>
    <w:rsid w:val="009B0580"/>
    <w:rsid w:val="00F1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0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link w:val="Ttulo"/>
    <w:locked/>
    <w:rsid w:val="00F13A0B"/>
    <w:rPr>
      <w:rFonts w:ascii="Arial" w:eastAsia="MS Mincho" w:hAnsi="Arial" w:cs="Arial"/>
      <w:sz w:val="24"/>
      <w:lang w:val="es-ES_tradnl"/>
    </w:rPr>
  </w:style>
  <w:style w:type="paragraph" w:styleId="Ttulo">
    <w:name w:val="Title"/>
    <w:basedOn w:val="Normal"/>
    <w:link w:val="TtuloCar"/>
    <w:qFormat/>
    <w:rsid w:val="00F13A0B"/>
    <w:pPr>
      <w:spacing w:after="0" w:line="360" w:lineRule="auto"/>
      <w:jc w:val="center"/>
    </w:pPr>
    <w:rPr>
      <w:rFonts w:ascii="Arial" w:eastAsia="MS Mincho" w:hAnsi="Arial" w:cs="Arial"/>
      <w:sz w:val="24"/>
      <w:lang w:val="es-ES_tradnl" w:eastAsia="en-US"/>
    </w:rPr>
  </w:style>
  <w:style w:type="character" w:customStyle="1" w:styleId="TtuloCar1">
    <w:name w:val="Título Car1"/>
    <w:basedOn w:val="Fuentedeprrafopredeter"/>
    <w:link w:val="Ttulo"/>
    <w:uiPriority w:val="10"/>
    <w:rsid w:val="00F13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3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A0B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3509</Characters>
  <Application>Microsoft Office Word</Application>
  <DocSecurity>0</DocSecurity>
  <Lines>29</Lines>
  <Paragraphs>8</Paragraphs>
  <ScaleCrop>false</ScaleCrop>
  <Company>.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Zacarias</dc:creator>
  <cp:keywords/>
  <dc:description/>
  <cp:lastModifiedBy>Leticia Zacarias</cp:lastModifiedBy>
  <cp:revision>1</cp:revision>
  <dcterms:created xsi:type="dcterms:W3CDTF">2017-06-01T22:10:00Z</dcterms:created>
  <dcterms:modified xsi:type="dcterms:W3CDTF">2017-06-01T22:10:00Z</dcterms:modified>
</cp:coreProperties>
</file>