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9D9" w:rsidRPr="0033759D" w:rsidRDefault="009C19D9" w:rsidP="009C19D9">
      <w:pPr>
        <w:jc w:val="center"/>
        <w:rPr>
          <w:rFonts w:cs="Arial"/>
          <w:b/>
        </w:rPr>
      </w:pPr>
      <w:r w:rsidRPr="0033759D">
        <w:rPr>
          <w:rFonts w:cs="Arial"/>
          <w:b/>
        </w:rPr>
        <w:t xml:space="preserve">Materia: </w:t>
      </w:r>
      <w:r>
        <w:rPr>
          <w:rFonts w:cs="Arial"/>
          <w:b/>
        </w:rPr>
        <w:t xml:space="preserve">Diseño y evaluación de </w:t>
      </w:r>
      <w:r w:rsidRPr="0033759D">
        <w:rPr>
          <w:rFonts w:cs="Arial"/>
          <w:b/>
        </w:rPr>
        <w:t>Políticas Públicas</w:t>
      </w:r>
    </w:p>
    <w:p w:rsidR="009C19D9" w:rsidRDefault="009C19D9" w:rsidP="009C19D9">
      <w:pPr>
        <w:shd w:val="clear" w:color="auto" w:fill="FFFFFF"/>
        <w:spacing w:after="0" w:line="240" w:lineRule="auto"/>
        <w:rPr>
          <w:rFonts w:cs="Arial"/>
          <w:b/>
        </w:rPr>
      </w:pPr>
    </w:p>
    <w:p w:rsidR="009C19D9" w:rsidRPr="00445279" w:rsidRDefault="005873ED" w:rsidP="009C19D9">
      <w:pPr>
        <w:shd w:val="clear" w:color="auto" w:fill="FFFFFF"/>
        <w:spacing w:after="0" w:line="240" w:lineRule="auto"/>
        <w:rPr>
          <w:rFonts w:cs="Arial"/>
          <w:b/>
        </w:rPr>
      </w:pPr>
      <w:r>
        <w:rPr>
          <w:rFonts w:cs="Arial"/>
          <w:b/>
        </w:rPr>
        <w:t>Trabajo Practico N° 4</w:t>
      </w:r>
    </w:p>
    <w:p w:rsidR="009C19D9" w:rsidRDefault="009C19D9" w:rsidP="009C19D9">
      <w:pPr>
        <w:shd w:val="clear" w:color="auto" w:fill="FFFFFF"/>
        <w:spacing w:after="0" w:line="240" w:lineRule="auto"/>
        <w:rPr>
          <w:rFonts w:cs="Arial"/>
          <w:b/>
        </w:rPr>
      </w:pPr>
      <w:r w:rsidRPr="0033759D">
        <w:rPr>
          <w:rFonts w:cs="Arial"/>
          <w:b/>
        </w:rPr>
        <w:t>Tema:</w:t>
      </w:r>
      <w:r>
        <w:rPr>
          <w:rFonts w:cs="Arial"/>
          <w:b/>
        </w:rPr>
        <w:t xml:space="preserve"> Agenda</w:t>
      </w:r>
    </w:p>
    <w:p w:rsidR="009C19D9" w:rsidRPr="00445279" w:rsidRDefault="009C19D9" w:rsidP="009C19D9">
      <w:pPr>
        <w:shd w:val="clear" w:color="auto" w:fill="FFFFFF"/>
        <w:spacing w:after="0" w:line="240" w:lineRule="auto"/>
        <w:rPr>
          <w:rFonts w:cs="Arial"/>
          <w:b/>
        </w:rPr>
      </w:pPr>
      <w:r w:rsidRPr="00445279">
        <w:rPr>
          <w:rFonts w:cs="Arial"/>
          <w:b/>
        </w:rPr>
        <w:t>Unidad I</w:t>
      </w:r>
      <w:r>
        <w:rPr>
          <w:rFonts w:cs="Arial"/>
          <w:b/>
        </w:rPr>
        <w:t>I</w:t>
      </w:r>
    </w:p>
    <w:p w:rsidR="009C19D9" w:rsidRDefault="009C19D9" w:rsidP="009C19D9"/>
    <w:p w:rsidR="00820FC6" w:rsidRPr="00820FC6" w:rsidRDefault="00EE1F80" w:rsidP="00EB10E8">
      <w:pPr>
        <w:rPr>
          <w:sz w:val="22"/>
          <w:szCs w:val="22"/>
          <w:u w:val="single"/>
        </w:rPr>
      </w:pPr>
      <w:r w:rsidRPr="00820FC6">
        <w:rPr>
          <w:sz w:val="22"/>
          <w:szCs w:val="22"/>
          <w:u w:val="single"/>
        </w:rPr>
        <w:t xml:space="preserve">Actividad: </w:t>
      </w:r>
    </w:p>
    <w:p w:rsidR="00820FC6" w:rsidRPr="00820FC6" w:rsidRDefault="00820FC6" w:rsidP="00820FC6">
      <w:pPr>
        <w:pStyle w:val="Prrafodelista"/>
        <w:numPr>
          <w:ilvl w:val="0"/>
          <w:numId w:val="6"/>
        </w:numPr>
        <w:ind w:left="0" w:firstLine="0"/>
        <w:rPr>
          <w:sz w:val="22"/>
          <w:szCs w:val="22"/>
        </w:rPr>
      </w:pPr>
      <w:r w:rsidRPr="00820FC6">
        <w:rPr>
          <w:sz w:val="22"/>
          <w:szCs w:val="22"/>
        </w:rPr>
        <w:t>V</w:t>
      </w:r>
      <w:r w:rsidR="00EB10E8" w:rsidRPr="00820FC6">
        <w:rPr>
          <w:sz w:val="22"/>
          <w:szCs w:val="22"/>
        </w:rPr>
        <w:t xml:space="preserve">isualización del corto “Contragolpe” basado en un texto de la Garganta Poderosa del 12/09/2017. </w:t>
      </w:r>
    </w:p>
    <w:p w:rsidR="00EB10E8" w:rsidRPr="00820FC6" w:rsidRDefault="00EB10E8" w:rsidP="00EB10E8">
      <w:pPr>
        <w:rPr>
          <w:sz w:val="22"/>
          <w:szCs w:val="22"/>
        </w:rPr>
      </w:pPr>
      <w:r w:rsidRPr="00820FC6">
        <w:rPr>
          <w:sz w:val="22"/>
          <w:szCs w:val="22"/>
        </w:rPr>
        <w:t>Link del texto: https://www.pagina12.com.ar/62282-todo-el-mundo-a-la-escuela-y-que-no-falte-santiago-maldonado</w:t>
      </w:r>
    </w:p>
    <w:p w:rsidR="00EE1F80" w:rsidRPr="00820FC6" w:rsidRDefault="00EB10E8" w:rsidP="009C19D9">
      <w:pPr>
        <w:rPr>
          <w:sz w:val="22"/>
          <w:szCs w:val="22"/>
        </w:rPr>
      </w:pPr>
      <w:r w:rsidRPr="00820FC6">
        <w:rPr>
          <w:sz w:val="22"/>
          <w:szCs w:val="22"/>
        </w:rPr>
        <w:t>Link del video: https://www.youtube.com/watch?v=bQAN8GC-XOM</w:t>
      </w:r>
    </w:p>
    <w:p w:rsidR="00C76D87" w:rsidRDefault="00820FC6" w:rsidP="00820FC6">
      <w:pPr>
        <w:pStyle w:val="Prrafodelista"/>
        <w:numPr>
          <w:ilvl w:val="0"/>
          <w:numId w:val="6"/>
        </w:numPr>
        <w:ind w:left="0" w:firstLine="0"/>
        <w:rPr>
          <w:sz w:val="22"/>
          <w:szCs w:val="22"/>
        </w:rPr>
      </w:pPr>
      <w:r w:rsidRPr="00820FC6">
        <w:rPr>
          <w:sz w:val="22"/>
          <w:szCs w:val="22"/>
        </w:rPr>
        <w:t>Responder y debatir en grupo los siguientes puntos:</w:t>
      </w:r>
    </w:p>
    <w:p w:rsidR="00820FC6" w:rsidRPr="00820FC6" w:rsidRDefault="00820FC6" w:rsidP="00820FC6">
      <w:pPr>
        <w:pStyle w:val="Prrafodelista"/>
        <w:ind w:left="0"/>
        <w:rPr>
          <w:sz w:val="22"/>
          <w:szCs w:val="22"/>
        </w:rPr>
      </w:pPr>
    </w:p>
    <w:p w:rsidR="008515BB" w:rsidRPr="00820FC6" w:rsidRDefault="00EE1F80" w:rsidP="00820FC6">
      <w:pPr>
        <w:pStyle w:val="Prrafodelista"/>
        <w:numPr>
          <w:ilvl w:val="0"/>
          <w:numId w:val="4"/>
        </w:numPr>
        <w:autoSpaceDE w:val="0"/>
        <w:autoSpaceDN w:val="0"/>
        <w:adjustRightInd w:val="0"/>
        <w:spacing w:before="120" w:after="120" w:line="240" w:lineRule="auto"/>
        <w:ind w:left="714" w:hanging="357"/>
        <w:jc w:val="both"/>
        <w:rPr>
          <w:rFonts w:cs="Arial"/>
          <w:color w:val="000000"/>
          <w:sz w:val="22"/>
          <w:szCs w:val="22"/>
        </w:rPr>
      </w:pPr>
      <w:r w:rsidRPr="00820FC6">
        <w:rPr>
          <w:rFonts w:cs="Arial"/>
          <w:color w:val="000000"/>
          <w:sz w:val="22"/>
          <w:szCs w:val="22"/>
        </w:rPr>
        <w:t xml:space="preserve">Vimos que en toda sociedad existen distintas formas de comprender y construir los problemas a abordar. Pero también que a la hora de construir “cuestiones” existen diferentes intereses y recursos en disputa. ¿Cuáles son las cuestiones de agenda de políticas públicas más relevantes en la </w:t>
      </w:r>
      <w:r w:rsidR="00224578" w:rsidRPr="00820FC6">
        <w:rPr>
          <w:rFonts w:cs="Arial"/>
          <w:color w:val="000000"/>
          <w:sz w:val="22"/>
          <w:szCs w:val="22"/>
        </w:rPr>
        <w:t>Argentina</w:t>
      </w:r>
      <w:r w:rsidRPr="00820FC6">
        <w:rPr>
          <w:rFonts w:cs="Arial"/>
          <w:color w:val="000000"/>
          <w:sz w:val="22"/>
          <w:szCs w:val="22"/>
        </w:rPr>
        <w:t>?</w:t>
      </w:r>
      <w:r w:rsidR="00224578" w:rsidRPr="00820FC6">
        <w:rPr>
          <w:rFonts w:cs="Arial"/>
          <w:color w:val="000000"/>
          <w:sz w:val="22"/>
          <w:szCs w:val="22"/>
        </w:rPr>
        <w:t xml:space="preserve"> Ejemplificar.</w:t>
      </w:r>
      <w:r w:rsidRPr="00820FC6">
        <w:rPr>
          <w:rFonts w:cs="Arial"/>
          <w:color w:val="000000"/>
          <w:sz w:val="22"/>
          <w:szCs w:val="22"/>
        </w:rPr>
        <w:t xml:space="preserve"> ¿A quiénes afectan las cuestiones prioritarias? ¿Son similares las cuestiones prioritarias a las cuestiones priorizadas?</w:t>
      </w:r>
      <w:r w:rsidR="008515BB" w:rsidRPr="00820FC6">
        <w:rPr>
          <w:rFonts w:cs="Arial"/>
          <w:color w:val="000000"/>
          <w:sz w:val="22"/>
          <w:szCs w:val="22"/>
        </w:rPr>
        <w:t xml:space="preserve"> </w:t>
      </w:r>
      <w:r w:rsidR="00820FC6" w:rsidRPr="00820FC6">
        <w:rPr>
          <w:rFonts w:cs="Arial"/>
          <w:color w:val="000000"/>
          <w:sz w:val="22"/>
          <w:szCs w:val="22"/>
        </w:rPr>
        <w:t>¿Si? ¿No?</w:t>
      </w:r>
    </w:p>
    <w:p w:rsidR="00EB10E8" w:rsidRPr="00820FC6" w:rsidRDefault="00EB10E8" w:rsidP="00820FC6">
      <w:pPr>
        <w:pStyle w:val="Prrafodelista"/>
        <w:numPr>
          <w:ilvl w:val="0"/>
          <w:numId w:val="4"/>
        </w:numPr>
        <w:autoSpaceDE w:val="0"/>
        <w:autoSpaceDN w:val="0"/>
        <w:adjustRightInd w:val="0"/>
        <w:spacing w:before="120" w:after="120" w:line="240" w:lineRule="auto"/>
        <w:ind w:left="714" w:hanging="357"/>
        <w:jc w:val="both"/>
        <w:rPr>
          <w:rFonts w:cs="Arial"/>
          <w:color w:val="000000"/>
          <w:sz w:val="22"/>
          <w:szCs w:val="22"/>
        </w:rPr>
      </w:pPr>
      <w:r w:rsidRPr="00820FC6">
        <w:rPr>
          <w:rFonts w:cs="Arial"/>
          <w:color w:val="000000"/>
          <w:sz w:val="22"/>
          <w:szCs w:val="22"/>
        </w:rPr>
        <w:t xml:space="preserve">¿Alguna coincide con </w:t>
      </w:r>
      <w:r w:rsidRPr="00820FC6">
        <w:rPr>
          <w:sz w:val="22"/>
          <w:szCs w:val="22"/>
          <w:lang w:val="es-MX"/>
        </w:rPr>
        <w:t xml:space="preserve">los distintos problemas públicos enunciados en el video? </w:t>
      </w:r>
      <w:r w:rsidRPr="00820FC6">
        <w:rPr>
          <w:rFonts w:cs="Arial"/>
          <w:color w:val="000000"/>
          <w:sz w:val="22"/>
          <w:szCs w:val="22"/>
        </w:rPr>
        <w:t>¿Si? ¿No? ¿Porque?</w:t>
      </w:r>
    </w:p>
    <w:p w:rsidR="007E7ABF" w:rsidRPr="00820FC6" w:rsidRDefault="00EB10E8" w:rsidP="00820FC6">
      <w:pPr>
        <w:numPr>
          <w:ilvl w:val="0"/>
          <w:numId w:val="4"/>
        </w:numPr>
        <w:autoSpaceDE w:val="0"/>
        <w:autoSpaceDN w:val="0"/>
        <w:adjustRightInd w:val="0"/>
        <w:spacing w:before="120" w:after="120" w:line="240" w:lineRule="auto"/>
        <w:ind w:left="714" w:hanging="357"/>
        <w:jc w:val="both"/>
        <w:rPr>
          <w:rFonts w:cs="Arial"/>
          <w:color w:val="000000"/>
          <w:sz w:val="22"/>
          <w:szCs w:val="22"/>
        </w:rPr>
      </w:pPr>
      <w:r w:rsidRPr="00820FC6">
        <w:rPr>
          <w:sz w:val="22"/>
          <w:szCs w:val="22"/>
        </w:rPr>
        <w:t xml:space="preserve">Identificar </w:t>
      </w:r>
      <w:r w:rsidR="007E7ABF" w:rsidRPr="00820FC6">
        <w:rPr>
          <w:sz w:val="22"/>
          <w:szCs w:val="22"/>
        </w:rPr>
        <w:t>cuáles</w:t>
      </w:r>
      <w:r w:rsidRPr="00820FC6">
        <w:rPr>
          <w:sz w:val="22"/>
          <w:szCs w:val="22"/>
        </w:rPr>
        <w:t xml:space="preserve"> son las cuestiones enunciadas en el video</w:t>
      </w:r>
      <w:r w:rsidR="007E7ABF" w:rsidRPr="00820FC6">
        <w:rPr>
          <w:sz w:val="22"/>
          <w:szCs w:val="22"/>
        </w:rPr>
        <w:t>.</w:t>
      </w:r>
      <w:r w:rsidRPr="00820FC6">
        <w:rPr>
          <w:sz w:val="22"/>
          <w:szCs w:val="22"/>
        </w:rPr>
        <w:t xml:space="preserve"> ¿Cuáles fueron o son las estrategias discusivas</w:t>
      </w:r>
      <w:r w:rsidR="00820FC6">
        <w:rPr>
          <w:sz w:val="22"/>
          <w:szCs w:val="22"/>
        </w:rPr>
        <w:t xml:space="preserve"> y políticas para visibilizar estas</w:t>
      </w:r>
      <w:r w:rsidRPr="00820FC6">
        <w:rPr>
          <w:sz w:val="22"/>
          <w:szCs w:val="22"/>
        </w:rPr>
        <w:t xml:space="preserve"> </w:t>
      </w:r>
      <w:r w:rsidR="00820FC6" w:rsidRPr="00820FC6">
        <w:rPr>
          <w:sz w:val="22"/>
          <w:szCs w:val="22"/>
        </w:rPr>
        <w:t>cuestion</w:t>
      </w:r>
      <w:r w:rsidR="00820FC6">
        <w:rPr>
          <w:sz w:val="22"/>
          <w:szCs w:val="22"/>
        </w:rPr>
        <w:t>es</w:t>
      </w:r>
      <w:bookmarkStart w:id="0" w:name="_GoBack"/>
      <w:bookmarkEnd w:id="0"/>
      <w:r w:rsidRPr="00820FC6">
        <w:rPr>
          <w:sz w:val="22"/>
          <w:szCs w:val="22"/>
        </w:rPr>
        <w:t xml:space="preserve"> frente a otras?</w:t>
      </w:r>
    </w:p>
    <w:p w:rsidR="00224578" w:rsidRPr="00820FC6" w:rsidRDefault="00224578" w:rsidP="00820FC6">
      <w:pPr>
        <w:numPr>
          <w:ilvl w:val="0"/>
          <w:numId w:val="4"/>
        </w:numPr>
        <w:autoSpaceDE w:val="0"/>
        <w:autoSpaceDN w:val="0"/>
        <w:adjustRightInd w:val="0"/>
        <w:spacing w:before="120" w:after="120" w:line="240" w:lineRule="auto"/>
        <w:ind w:left="714" w:hanging="357"/>
        <w:jc w:val="both"/>
        <w:rPr>
          <w:rFonts w:cs="Arial"/>
          <w:color w:val="000000"/>
          <w:sz w:val="22"/>
          <w:szCs w:val="22"/>
        </w:rPr>
      </w:pPr>
      <w:r w:rsidRPr="00820FC6">
        <w:rPr>
          <w:rFonts w:cs="Arial"/>
          <w:color w:val="000000"/>
          <w:sz w:val="22"/>
          <w:szCs w:val="22"/>
        </w:rPr>
        <w:t xml:space="preserve">Piensen una situación que en Quilmes pueda ser un problema social, identifiquen el actor/sector social interesado en que el mismo forme parte de la agenda pública, y si el tema no está instalado, propongan formas en que el mismo pudiera ser parte de esa agenda. </w:t>
      </w:r>
      <w:r w:rsidR="00EB10E8" w:rsidRPr="00820FC6">
        <w:rPr>
          <w:sz w:val="22"/>
          <w:szCs w:val="22"/>
          <w:lang w:val="es-MX"/>
        </w:rPr>
        <w:t>Tener en cuenta actores, redes, factores de tomas de decisión, contexto, etc.</w:t>
      </w:r>
    </w:p>
    <w:p w:rsidR="00224578" w:rsidRPr="00820FC6" w:rsidRDefault="00224578" w:rsidP="00820FC6">
      <w:pPr>
        <w:pStyle w:val="Prrafodelista"/>
        <w:numPr>
          <w:ilvl w:val="0"/>
          <w:numId w:val="4"/>
        </w:numPr>
        <w:autoSpaceDE w:val="0"/>
        <w:autoSpaceDN w:val="0"/>
        <w:adjustRightInd w:val="0"/>
        <w:spacing w:before="120" w:after="120" w:line="240" w:lineRule="auto"/>
        <w:ind w:left="714" w:hanging="357"/>
        <w:jc w:val="both"/>
        <w:rPr>
          <w:rFonts w:cs="Arial"/>
          <w:color w:val="000000"/>
          <w:sz w:val="22"/>
          <w:szCs w:val="22"/>
        </w:rPr>
      </w:pPr>
      <w:r w:rsidRPr="00820FC6">
        <w:rPr>
          <w:rFonts w:cs="Arial"/>
          <w:color w:val="000000"/>
          <w:sz w:val="22"/>
          <w:szCs w:val="22"/>
        </w:rPr>
        <w:t>Identifiquen un problema en su barrio que pudiera formar parte de un proyecto que se discutiera en el marco del presupuesto participativo. ¿Qué medida propondrían para su barrio? ¿Cómo se lo comunicarían a los vecinos? ¿Qué tipo de campaña harían para que la asamblea de vecinos lo votara?</w:t>
      </w:r>
    </w:p>
    <w:p w:rsidR="00EB10E8" w:rsidRPr="00EB10E8" w:rsidRDefault="00EB10E8" w:rsidP="00EB10E8">
      <w:pPr>
        <w:ind w:left="720"/>
      </w:pPr>
    </w:p>
    <w:p w:rsidR="00C76D87" w:rsidRPr="009C19D9" w:rsidRDefault="00C76D87"/>
    <w:sectPr w:rsidR="00C76D87" w:rsidRPr="009C19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31666"/>
    <w:multiLevelType w:val="multilevel"/>
    <w:tmpl w:val="CBCA9336"/>
    <w:lvl w:ilvl="0">
      <w:start w:val="1"/>
      <w:numFmt w:val="upperLetter"/>
      <w:lvlText w:val="%1."/>
      <w:lvlJc w:val="left"/>
      <w:pPr>
        <w:ind w:left="927"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DC20326"/>
    <w:multiLevelType w:val="hybridMultilevel"/>
    <w:tmpl w:val="7952AA4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C273885"/>
    <w:multiLevelType w:val="hybridMultilevel"/>
    <w:tmpl w:val="C170808A"/>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A632E2"/>
    <w:multiLevelType w:val="hybridMultilevel"/>
    <w:tmpl w:val="AD16A130"/>
    <w:lvl w:ilvl="0" w:tplc="2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E104EF9"/>
    <w:multiLevelType w:val="hybridMultilevel"/>
    <w:tmpl w:val="F118D7D6"/>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66010826"/>
    <w:multiLevelType w:val="hybridMultilevel"/>
    <w:tmpl w:val="B25AD948"/>
    <w:lvl w:ilvl="0" w:tplc="2C2E355A">
      <w:start w:val="1"/>
      <w:numFmt w:val="bullet"/>
      <w:lvlText w:val="•"/>
      <w:lvlJc w:val="left"/>
      <w:pPr>
        <w:tabs>
          <w:tab w:val="num" w:pos="720"/>
        </w:tabs>
        <w:ind w:left="720" w:hanging="360"/>
      </w:pPr>
      <w:rPr>
        <w:rFonts w:ascii="Arial" w:hAnsi="Arial" w:hint="default"/>
      </w:rPr>
    </w:lvl>
    <w:lvl w:ilvl="1" w:tplc="37121818" w:tentative="1">
      <w:start w:val="1"/>
      <w:numFmt w:val="bullet"/>
      <w:lvlText w:val="•"/>
      <w:lvlJc w:val="left"/>
      <w:pPr>
        <w:tabs>
          <w:tab w:val="num" w:pos="1440"/>
        </w:tabs>
        <w:ind w:left="1440" w:hanging="360"/>
      </w:pPr>
      <w:rPr>
        <w:rFonts w:ascii="Arial" w:hAnsi="Arial" w:hint="default"/>
      </w:rPr>
    </w:lvl>
    <w:lvl w:ilvl="2" w:tplc="D47671CE" w:tentative="1">
      <w:start w:val="1"/>
      <w:numFmt w:val="bullet"/>
      <w:lvlText w:val="•"/>
      <w:lvlJc w:val="left"/>
      <w:pPr>
        <w:tabs>
          <w:tab w:val="num" w:pos="2160"/>
        </w:tabs>
        <w:ind w:left="2160" w:hanging="360"/>
      </w:pPr>
      <w:rPr>
        <w:rFonts w:ascii="Arial" w:hAnsi="Arial" w:hint="default"/>
      </w:rPr>
    </w:lvl>
    <w:lvl w:ilvl="3" w:tplc="45DA3EC6" w:tentative="1">
      <w:start w:val="1"/>
      <w:numFmt w:val="bullet"/>
      <w:lvlText w:val="•"/>
      <w:lvlJc w:val="left"/>
      <w:pPr>
        <w:tabs>
          <w:tab w:val="num" w:pos="2880"/>
        </w:tabs>
        <w:ind w:left="2880" w:hanging="360"/>
      </w:pPr>
      <w:rPr>
        <w:rFonts w:ascii="Arial" w:hAnsi="Arial" w:hint="default"/>
      </w:rPr>
    </w:lvl>
    <w:lvl w:ilvl="4" w:tplc="BDB6A51E" w:tentative="1">
      <w:start w:val="1"/>
      <w:numFmt w:val="bullet"/>
      <w:lvlText w:val="•"/>
      <w:lvlJc w:val="left"/>
      <w:pPr>
        <w:tabs>
          <w:tab w:val="num" w:pos="3600"/>
        </w:tabs>
        <w:ind w:left="3600" w:hanging="360"/>
      </w:pPr>
      <w:rPr>
        <w:rFonts w:ascii="Arial" w:hAnsi="Arial" w:hint="default"/>
      </w:rPr>
    </w:lvl>
    <w:lvl w:ilvl="5" w:tplc="FBEA08B2" w:tentative="1">
      <w:start w:val="1"/>
      <w:numFmt w:val="bullet"/>
      <w:lvlText w:val="•"/>
      <w:lvlJc w:val="left"/>
      <w:pPr>
        <w:tabs>
          <w:tab w:val="num" w:pos="4320"/>
        </w:tabs>
        <w:ind w:left="4320" w:hanging="360"/>
      </w:pPr>
      <w:rPr>
        <w:rFonts w:ascii="Arial" w:hAnsi="Arial" w:hint="default"/>
      </w:rPr>
    </w:lvl>
    <w:lvl w:ilvl="6" w:tplc="FE246FA8" w:tentative="1">
      <w:start w:val="1"/>
      <w:numFmt w:val="bullet"/>
      <w:lvlText w:val="•"/>
      <w:lvlJc w:val="left"/>
      <w:pPr>
        <w:tabs>
          <w:tab w:val="num" w:pos="5040"/>
        </w:tabs>
        <w:ind w:left="5040" w:hanging="360"/>
      </w:pPr>
      <w:rPr>
        <w:rFonts w:ascii="Arial" w:hAnsi="Arial" w:hint="default"/>
      </w:rPr>
    </w:lvl>
    <w:lvl w:ilvl="7" w:tplc="03D08CE6" w:tentative="1">
      <w:start w:val="1"/>
      <w:numFmt w:val="bullet"/>
      <w:lvlText w:val="•"/>
      <w:lvlJc w:val="left"/>
      <w:pPr>
        <w:tabs>
          <w:tab w:val="num" w:pos="5760"/>
        </w:tabs>
        <w:ind w:left="5760" w:hanging="360"/>
      </w:pPr>
      <w:rPr>
        <w:rFonts w:ascii="Arial" w:hAnsi="Arial" w:hint="default"/>
      </w:rPr>
    </w:lvl>
    <w:lvl w:ilvl="8" w:tplc="DCFA0EB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D9"/>
    <w:rsid w:val="00224578"/>
    <w:rsid w:val="003B1FF7"/>
    <w:rsid w:val="005873ED"/>
    <w:rsid w:val="007E7ABF"/>
    <w:rsid w:val="00820FC6"/>
    <w:rsid w:val="008515BB"/>
    <w:rsid w:val="009C19D9"/>
    <w:rsid w:val="00C76D87"/>
    <w:rsid w:val="00EB10E8"/>
    <w:rsid w:val="00EE1F80"/>
    <w:rsid w:val="00F867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C940D-7602-4A8B-93E1-41DCCD70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9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1F80"/>
    <w:pPr>
      <w:ind w:left="720"/>
      <w:contextualSpacing/>
    </w:pPr>
  </w:style>
  <w:style w:type="character" w:styleId="Hipervnculo">
    <w:name w:val="Hyperlink"/>
    <w:basedOn w:val="Fuentedeprrafopredeter"/>
    <w:uiPriority w:val="99"/>
    <w:unhideWhenUsed/>
    <w:rsid w:val="00EB10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301083">
      <w:bodyDiv w:val="1"/>
      <w:marLeft w:val="0"/>
      <w:marRight w:val="0"/>
      <w:marTop w:val="0"/>
      <w:marBottom w:val="0"/>
      <w:divBdr>
        <w:top w:val="none" w:sz="0" w:space="0" w:color="auto"/>
        <w:left w:val="none" w:sz="0" w:space="0" w:color="auto"/>
        <w:bottom w:val="none" w:sz="0" w:space="0" w:color="auto"/>
        <w:right w:val="none" w:sz="0" w:space="0" w:color="auto"/>
      </w:divBdr>
      <w:divsChild>
        <w:div w:id="1282153477">
          <w:marLeft w:val="547"/>
          <w:marRight w:val="0"/>
          <w:marTop w:val="154"/>
          <w:marBottom w:val="0"/>
          <w:divBdr>
            <w:top w:val="none" w:sz="0" w:space="0" w:color="auto"/>
            <w:left w:val="none" w:sz="0" w:space="0" w:color="auto"/>
            <w:bottom w:val="none" w:sz="0" w:space="0" w:color="auto"/>
            <w:right w:val="none" w:sz="0" w:space="0" w:color="auto"/>
          </w:divBdr>
        </w:div>
        <w:div w:id="34621444">
          <w:marLeft w:val="547"/>
          <w:marRight w:val="0"/>
          <w:marTop w:val="154"/>
          <w:marBottom w:val="0"/>
          <w:divBdr>
            <w:top w:val="none" w:sz="0" w:space="0" w:color="auto"/>
            <w:left w:val="none" w:sz="0" w:space="0" w:color="auto"/>
            <w:bottom w:val="none" w:sz="0" w:space="0" w:color="auto"/>
            <w:right w:val="none" w:sz="0" w:space="0" w:color="auto"/>
          </w:divBdr>
        </w:div>
        <w:div w:id="300115964">
          <w:marLeft w:val="547"/>
          <w:marRight w:val="0"/>
          <w:marTop w:val="154"/>
          <w:marBottom w:val="0"/>
          <w:divBdr>
            <w:top w:val="none" w:sz="0" w:space="0" w:color="auto"/>
            <w:left w:val="none" w:sz="0" w:space="0" w:color="auto"/>
            <w:bottom w:val="none" w:sz="0" w:space="0" w:color="auto"/>
            <w:right w:val="none" w:sz="0" w:space="0" w:color="auto"/>
          </w:divBdr>
        </w:div>
        <w:div w:id="129152137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273</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PSA</Company>
  <LinksUpToDate>false</LinksUpToDate>
  <CharactersWithSpaces>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Mendes Tello</dc:creator>
  <cp:keywords/>
  <dc:description/>
  <cp:lastModifiedBy>Ana Clara Mendes Tello</cp:lastModifiedBy>
  <cp:revision>6</cp:revision>
  <dcterms:created xsi:type="dcterms:W3CDTF">2018-03-01T15:49:00Z</dcterms:created>
  <dcterms:modified xsi:type="dcterms:W3CDTF">2018-03-06T20:23:00Z</dcterms:modified>
</cp:coreProperties>
</file>